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CDE10F" w14:textId="33E7FE2F" w:rsidR="00D60D3D" w:rsidRPr="00B70072" w:rsidRDefault="00D60D3D" w:rsidP="00B70072">
      <w:pPr>
        <w:widowControl w:val="0"/>
        <w:snapToGrid w:val="0"/>
        <w:spacing w:after="0"/>
        <w:jc w:val="right"/>
        <w:rPr>
          <w:rFonts w:eastAsia="Times New Roman" w:cstheme="minorHAnsi"/>
          <w:i/>
        </w:rPr>
      </w:pPr>
      <w:r w:rsidRPr="00B70072">
        <w:rPr>
          <w:rFonts w:eastAsia="Times New Roman" w:cstheme="minorHAnsi"/>
          <w:b/>
        </w:rPr>
        <w:t xml:space="preserve">  Załącznik nr </w:t>
      </w:r>
      <w:r w:rsidR="002E0FD3">
        <w:rPr>
          <w:rFonts w:eastAsia="Times New Roman" w:cstheme="minorHAnsi"/>
          <w:b/>
        </w:rPr>
        <w:t>13</w:t>
      </w:r>
      <w:r w:rsidRPr="00B70072">
        <w:rPr>
          <w:rFonts w:eastAsia="Times New Roman" w:cstheme="minorHAnsi"/>
          <w:b/>
        </w:rPr>
        <w:t xml:space="preserve"> do SWZ  </w:t>
      </w:r>
    </w:p>
    <w:p w14:paraId="591008F4" w14:textId="77777777" w:rsidR="00D60D3D" w:rsidRPr="00B70072" w:rsidRDefault="00D60D3D" w:rsidP="00B70072">
      <w:pPr>
        <w:spacing w:after="0"/>
        <w:rPr>
          <w:rFonts w:eastAsia="Times New Roman" w:cstheme="minorHAnsi"/>
          <w:b/>
        </w:rPr>
      </w:pPr>
    </w:p>
    <w:p w14:paraId="5734680F" w14:textId="77777777" w:rsidR="00D60D3D" w:rsidRPr="00B70072" w:rsidRDefault="00D60D3D" w:rsidP="00B70072">
      <w:pPr>
        <w:spacing w:after="0"/>
        <w:ind w:left="5672"/>
        <w:rPr>
          <w:rFonts w:eastAsia="Times New Roman" w:cstheme="minorHAnsi"/>
          <w:b/>
        </w:rPr>
      </w:pPr>
    </w:p>
    <w:p w14:paraId="787439C7" w14:textId="77777777" w:rsidR="00B70072" w:rsidRDefault="00B70072" w:rsidP="00B70072">
      <w:pPr>
        <w:spacing w:after="0"/>
        <w:jc w:val="center"/>
        <w:rPr>
          <w:rFonts w:cstheme="minorHAnsi"/>
          <w:b/>
          <w:bCs/>
          <w:sz w:val="32"/>
          <w:szCs w:val="32"/>
        </w:rPr>
      </w:pPr>
    </w:p>
    <w:p w14:paraId="0FB8AF7E" w14:textId="2CBA0C3D" w:rsidR="00B44DCE" w:rsidRDefault="00B44DCE" w:rsidP="00B70072">
      <w:pPr>
        <w:spacing w:after="0"/>
        <w:jc w:val="center"/>
        <w:rPr>
          <w:rFonts w:cstheme="minorHAnsi"/>
          <w:b/>
          <w:bCs/>
          <w:sz w:val="32"/>
          <w:szCs w:val="32"/>
        </w:rPr>
      </w:pPr>
      <w:r w:rsidRPr="00B70072">
        <w:rPr>
          <w:rFonts w:cstheme="minorHAnsi"/>
          <w:b/>
          <w:bCs/>
          <w:sz w:val="32"/>
          <w:szCs w:val="32"/>
        </w:rPr>
        <w:t>SZCZEGÓŁOWY OPIS PRZEDMIOTU ZAMÓWIENIA</w:t>
      </w:r>
    </w:p>
    <w:p w14:paraId="3B5B59E4" w14:textId="77777777" w:rsidR="00B70072" w:rsidRPr="00B70072" w:rsidRDefault="00B70072" w:rsidP="00B70072">
      <w:pPr>
        <w:spacing w:after="0"/>
        <w:jc w:val="center"/>
        <w:rPr>
          <w:rFonts w:cstheme="minorHAnsi"/>
          <w:b/>
          <w:bCs/>
          <w:sz w:val="32"/>
          <w:szCs w:val="32"/>
        </w:rPr>
      </w:pPr>
    </w:p>
    <w:p w14:paraId="2A57E58F" w14:textId="77777777" w:rsidR="00C21878" w:rsidRPr="00931135" w:rsidRDefault="00C21878" w:rsidP="00C21878">
      <w:pPr>
        <w:spacing w:after="160" w:line="259" w:lineRule="auto"/>
        <w:ind w:right="-1"/>
        <w:jc w:val="center"/>
        <w:rPr>
          <w:rFonts w:cstheme="minorHAnsi"/>
          <w:b/>
          <w:bCs/>
          <w:sz w:val="32"/>
          <w:szCs w:val="32"/>
        </w:rPr>
      </w:pPr>
      <w:r w:rsidRPr="00931135">
        <w:rPr>
          <w:rFonts w:cstheme="minorHAnsi"/>
          <w:b/>
          <w:bCs/>
          <w:sz w:val="32"/>
          <w:szCs w:val="32"/>
        </w:rPr>
        <w:t>SZCZEGÓŁOWY OPIS PRZEDMIOTU ZAMÓWIENIA</w:t>
      </w:r>
    </w:p>
    <w:p w14:paraId="090E7A4A" w14:textId="77777777" w:rsidR="00C21878" w:rsidRPr="00931135" w:rsidRDefault="00C21878" w:rsidP="00C21878">
      <w:pPr>
        <w:tabs>
          <w:tab w:val="left" w:pos="-2268"/>
          <w:tab w:val="left" w:pos="-567"/>
          <w:tab w:val="left" w:pos="5387"/>
        </w:tabs>
        <w:spacing w:after="0"/>
        <w:jc w:val="center"/>
        <w:rPr>
          <w:rFonts w:eastAsia="Times New Roman" w:cstheme="minorHAnsi"/>
          <w:b/>
          <w:bCs/>
          <w:sz w:val="28"/>
          <w:szCs w:val="28"/>
        </w:rPr>
      </w:pPr>
      <w:r w:rsidRPr="00931135">
        <w:rPr>
          <w:rFonts w:eastAsia="Times New Roman" w:cstheme="minorHAnsi"/>
          <w:b/>
          <w:bCs/>
          <w:sz w:val="28"/>
          <w:szCs w:val="28"/>
        </w:rPr>
        <w:t xml:space="preserve">Dowóz uczniów niepełnosprawnych zamieszkałych na terenie Gminy Purda </w:t>
      </w:r>
      <w:r w:rsidRPr="00931135">
        <w:rPr>
          <w:rFonts w:eastAsia="Times New Roman" w:cstheme="minorHAnsi"/>
          <w:b/>
          <w:bCs/>
          <w:sz w:val="28"/>
          <w:szCs w:val="28"/>
        </w:rPr>
        <w:br/>
        <w:t>do placówek oświatowych zlokalizowanych na terenie Olsztyna.</w:t>
      </w:r>
    </w:p>
    <w:p w14:paraId="0B762C79" w14:textId="77777777" w:rsidR="00C21878" w:rsidRPr="00931135" w:rsidRDefault="00C21878" w:rsidP="00C21878">
      <w:pPr>
        <w:spacing w:after="160"/>
        <w:jc w:val="center"/>
        <w:rPr>
          <w:rFonts w:cstheme="minorHAnsi"/>
          <w:b/>
          <w:bCs/>
        </w:rPr>
      </w:pPr>
    </w:p>
    <w:p w14:paraId="4F94CB4A" w14:textId="77777777" w:rsidR="00C21878" w:rsidRPr="00931135" w:rsidRDefault="00C21878" w:rsidP="00C21878">
      <w:pPr>
        <w:pStyle w:val="Akapitzlist"/>
        <w:numPr>
          <w:ilvl w:val="0"/>
          <w:numId w:val="7"/>
        </w:numPr>
        <w:tabs>
          <w:tab w:val="left" w:pos="-2268"/>
          <w:tab w:val="left" w:pos="284"/>
          <w:tab w:val="left" w:pos="4678"/>
        </w:tabs>
        <w:spacing w:after="0"/>
        <w:ind w:left="0" w:firstLine="0"/>
        <w:jc w:val="both"/>
        <w:rPr>
          <w:rFonts w:eastAsia="Times New Roman" w:cstheme="minorHAnsi"/>
          <w:b/>
          <w:bCs/>
        </w:rPr>
      </w:pPr>
      <w:bookmarkStart w:id="0" w:name="_Hlk202262179"/>
      <w:r w:rsidRPr="00931135">
        <w:rPr>
          <w:rFonts w:cstheme="minorHAnsi"/>
        </w:rPr>
        <w:t>Przedmiotem zamówienia</w:t>
      </w:r>
      <w:bookmarkEnd w:id="0"/>
      <w:r w:rsidRPr="00931135">
        <w:rPr>
          <w:rFonts w:cstheme="minorHAnsi"/>
        </w:rPr>
        <w:t xml:space="preserve"> jest dowóz uczniów niepełnosprawnych zamieszkałych na terenie Gminy Purda do placówek oświatowych zlokalizowanych na terenie Olsztyna. Wykonawca zapewnia opiekę </w:t>
      </w:r>
      <w:r>
        <w:rPr>
          <w:rFonts w:cstheme="minorHAnsi"/>
        </w:rPr>
        <w:br/>
      </w:r>
      <w:r w:rsidRPr="00931135">
        <w:rPr>
          <w:rFonts w:cstheme="minorHAnsi"/>
        </w:rPr>
        <w:t xml:space="preserve">dla dzieci podczas realizacji usługi. Dowóz należy zapewnić w dniach nauki szkolnej, określonych zgodnie </w:t>
      </w:r>
      <w:r>
        <w:rPr>
          <w:rFonts w:cstheme="minorHAnsi"/>
        </w:rPr>
        <w:br/>
      </w:r>
      <w:r w:rsidRPr="00931135">
        <w:rPr>
          <w:rFonts w:cstheme="minorHAnsi"/>
        </w:rPr>
        <w:t xml:space="preserve">z kalendarzem roku szkolnego ustalonym na podstawie rozporządzenia Ministra Edukacji Narodowej z dnia 11 sierpnia 2017 r. r. w sprawie organizacji roku szkolnego (t.j. Dz. U. z 2023 r., poz. 1211), a także w razie zaistnienia konieczności w inne dni, po uzgodnieniu z Zamawiającym. W trakcie trwania ferii zimowych </w:t>
      </w:r>
      <w:r>
        <w:rPr>
          <w:rFonts w:cstheme="minorHAnsi"/>
        </w:rPr>
        <w:br/>
      </w:r>
      <w:r w:rsidRPr="00931135">
        <w:rPr>
          <w:rFonts w:cstheme="minorHAnsi"/>
        </w:rPr>
        <w:t xml:space="preserve">i letnich lub innych dni wyznaczonych przez poszczególne placówki jako dni wolne od zajęć, przewozy nie będą się odbywały. W razie zaistnienia konieczności dowozu dzieci w dni dodatkowe Wykonawca zobowiązany będzie do ich realizacji.  </w:t>
      </w:r>
    </w:p>
    <w:p w14:paraId="1A47AB9A" w14:textId="77777777" w:rsidR="00C21878" w:rsidRPr="00931135" w:rsidRDefault="00C21878" w:rsidP="00C21878">
      <w:pPr>
        <w:pStyle w:val="Akapitzlist"/>
        <w:numPr>
          <w:ilvl w:val="0"/>
          <w:numId w:val="7"/>
        </w:numPr>
        <w:tabs>
          <w:tab w:val="left" w:pos="-2268"/>
          <w:tab w:val="left" w:pos="284"/>
          <w:tab w:val="left" w:pos="4678"/>
        </w:tabs>
        <w:spacing w:after="0"/>
        <w:ind w:left="0" w:firstLine="0"/>
        <w:jc w:val="both"/>
        <w:rPr>
          <w:rFonts w:eastAsia="Times New Roman" w:cstheme="minorHAnsi"/>
        </w:rPr>
      </w:pPr>
      <w:r w:rsidRPr="00931135">
        <w:rPr>
          <w:rFonts w:eastAsia="Times New Roman" w:cstheme="minorHAnsi"/>
        </w:rPr>
        <w:t xml:space="preserve">Usługą dowozu należy objąć uczniów wymienionych w poniższej tabeli. Poniżej Zamawiający przedstawia miejscowości z których należy odebrać i odwieźć dzieci oraz placówki oświatowe - stan </w:t>
      </w:r>
      <w:r>
        <w:rPr>
          <w:rFonts w:eastAsia="Times New Roman" w:cstheme="minorHAnsi"/>
        </w:rPr>
        <w:br/>
      </w:r>
      <w:r w:rsidRPr="00931135">
        <w:rPr>
          <w:rFonts w:eastAsia="Times New Roman" w:cstheme="minorHAnsi"/>
        </w:rPr>
        <w:t>na dzień 13 listopada 2024 r. Liczba dzieci i wykaz miejscowości może ulec zmianie w trakcie realizacji umowy.</w:t>
      </w:r>
    </w:p>
    <w:p w14:paraId="4A8F04FE" w14:textId="77777777" w:rsidR="00C21878" w:rsidRPr="00931135" w:rsidRDefault="00C21878" w:rsidP="00C21878">
      <w:pPr>
        <w:pStyle w:val="Akapitzlist"/>
        <w:tabs>
          <w:tab w:val="left" w:pos="-2268"/>
          <w:tab w:val="left" w:pos="284"/>
          <w:tab w:val="left" w:pos="4678"/>
        </w:tabs>
        <w:ind w:left="0"/>
        <w:jc w:val="both"/>
        <w:rPr>
          <w:rFonts w:eastAsia="Times New Roman" w:cstheme="minorHAnsi"/>
          <w:b/>
          <w:bCs/>
          <w:highlight w:val="yell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2231"/>
        <w:gridCol w:w="2835"/>
        <w:gridCol w:w="3580"/>
      </w:tblGrid>
      <w:tr w:rsidR="00C21878" w:rsidRPr="00931135" w14:paraId="0179D805" w14:textId="77777777" w:rsidTr="00583B4F">
        <w:tc>
          <w:tcPr>
            <w:tcW w:w="993" w:type="dxa"/>
            <w:vAlign w:val="center"/>
          </w:tcPr>
          <w:p w14:paraId="6BBF5A24" w14:textId="77777777" w:rsidR="00C21878" w:rsidRPr="00931135" w:rsidRDefault="00C21878" w:rsidP="00583B4F">
            <w:pPr>
              <w:jc w:val="center"/>
              <w:rPr>
                <w:rFonts w:eastAsia="Calibri" w:cstheme="minorHAnsi"/>
                <w:b/>
                <w:bCs/>
              </w:rPr>
            </w:pPr>
            <w:r w:rsidRPr="00931135">
              <w:rPr>
                <w:rFonts w:eastAsia="Calibri" w:cstheme="minorHAnsi"/>
                <w:b/>
                <w:bCs/>
              </w:rPr>
              <w:t>L. p.</w:t>
            </w:r>
          </w:p>
        </w:tc>
        <w:tc>
          <w:tcPr>
            <w:tcW w:w="2231" w:type="dxa"/>
            <w:vAlign w:val="center"/>
          </w:tcPr>
          <w:p w14:paraId="26F1F710" w14:textId="77777777" w:rsidR="00C21878" w:rsidRPr="00931135" w:rsidRDefault="00C21878" w:rsidP="00583B4F">
            <w:pPr>
              <w:jc w:val="center"/>
              <w:rPr>
                <w:rFonts w:eastAsia="Calibri" w:cstheme="minorHAnsi"/>
                <w:b/>
                <w:bCs/>
              </w:rPr>
            </w:pPr>
            <w:r w:rsidRPr="00931135">
              <w:rPr>
                <w:rFonts w:eastAsia="Calibri" w:cstheme="minorHAnsi"/>
                <w:b/>
                <w:bCs/>
              </w:rPr>
              <w:t>Liczba dzieci</w:t>
            </w:r>
          </w:p>
        </w:tc>
        <w:tc>
          <w:tcPr>
            <w:tcW w:w="2835" w:type="dxa"/>
            <w:vAlign w:val="center"/>
          </w:tcPr>
          <w:p w14:paraId="2B9FEE84" w14:textId="77777777" w:rsidR="00C21878" w:rsidRPr="00931135" w:rsidRDefault="00C21878" w:rsidP="00583B4F">
            <w:pPr>
              <w:jc w:val="center"/>
              <w:rPr>
                <w:rFonts w:eastAsia="Calibri" w:cstheme="minorHAnsi"/>
                <w:b/>
                <w:bCs/>
              </w:rPr>
            </w:pPr>
            <w:r w:rsidRPr="00931135">
              <w:rPr>
                <w:rFonts w:eastAsia="Calibri" w:cstheme="minorHAnsi"/>
                <w:b/>
                <w:bCs/>
              </w:rPr>
              <w:t>Miejscowość zamieszkania</w:t>
            </w:r>
          </w:p>
        </w:tc>
        <w:tc>
          <w:tcPr>
            <w:tcW w:w="3580" w:type="dxa"/>
            <w:vAlign w:val="center"/>
          </w:tcPr>
          <w:p w14:paraId="318DFF4B" w14:textId="77777777" w:rsidR="00C21878" w:rsidRPr="00931135" w:rsidRDefault="00C21878" w:rsidP="00583B4F">
            <w:pPr>
              <w:spacing w:after="0"/>
              <w:jc w:val="center"/>
              <w:rPr>
                <w:rFonts w:eastAsia="Calibri" w:cstheme="minorHAnsi"/>
                <w:b/>
                <w:bCs/>
              </w:rPr>
            </w:pPr>
            <w:r w:rsidRPr="00931135">
              <w:rPr>
                <w:rFonts w:eastAsia="Calibri" w:cstheme="minorHAnsi"/>
                <w:b/>
                <w:bCs/>
              </w:rPr>
              <w:t>Adres szkoły/placówki,</w:t>
            </w:r>
          </w:p>
          <w:p w14:paraId="2F87A2B5" w14:textId="77777777" w:rsidR="00C21878" w:rsidRPr="00931135" w:rsidRDefault="00C21878" w:rsidP="00583B4F">
            <w:pPr>
              <w:spacing w:after="0"/>
              <w:jc w:val="center"/>
              <w:rPr>
                <w:rFonts w:eastAsia="Calibri" w:cstheme="minorHAnsi"/>
                <w:b/>
                <w:bCs/>
              </w:rPr>
            </w:pPr>
            <w:r w:rsidRPr="00931135">
              <w:rPr>
                <w:rFonts w:eastAsia="Calibri" w:cstheme="minorHAnsi"/>
                <w:b/>
                <w:bCs/>
              </w:rPr>
              <w:t>do której należy dowieźć dziecko</w:t>
            </w:r>
          </w:p>
        </w:tc>
      </w:tr>
      <w:tr w:rsidR="00C21878" w:rsidRPr="00931135" w14:paraId="31006A3A" w14:textId="77777777" w:rsidTr="00583B4F">
        <w:tc>
          <w:tcPr>
            <w:tcW w:w="993" w:type="dxa"/>
            <w:vAlign w:val="center"/>
          </w:tcPr>
          <w:p w14:paraId="3A60D843" w14:textId="77777777" w:rsidR="00C21878" w:rsidRPr="00931135" w:rsidRDefault="00C21878" w:rsidP="00583B4F">
            <w:pPr>
              <w:jc w:val="center"/>
              <w:rPr>
                <w:rFonts w:eastAsia="Calibri" w:cstheme="minorHAnsi"/>
                <w:b/>
                <w:bCs/>
              </w:rPr>
            </w:pPr>
            <w:r w:rsidRPr="00931135">
              <w:rPr>
                <w:rFonts w:eastAsia="Calibri" w:cstheme="minorHAnsi"/>
                <w:b/>
                <w:bCs/>
              </w:rPr>
              <w:t>1.</w:t>
            </w:r>
          </w:p>
        </w:tc>
        <w:tc>
          <w:tcPr>
            <w:tcW w:w="2231" w:type="dxa"/>
            <w:vAlign w:val="center"/>
          </w:tcPr>
          <w:p w14:paraId="30554EC5" w14:textId="77777777" w:rsidR="00C21878" w:rsidRPr="00931135" w:rsidRDefault="00C21878" w:rsidP="00583B4F">
            <w:pPr>
              <w:jc w:val="center"/>
              <w:rPr>
                <w:rFonts w:eastAsia="Calibri" w:cstheme="minorHAnsi"/>
              </w:rPr>
            </w:pPr>
            <w:r w:rsidRPr="00931135">
              <w:rPr>
                <w:rFonts w:eastAsia="Calibri" w:cstheme="minorHAnsi"/>
              </w:rPr>
              <w:t>2</w:t>
            </w:r>
          </w:p>
        </w:tc>
        <w:tc>
          <w:tcPr>
            <w:tcW w:w="2835" w:type="dxa"/>
            <w:vAlign w:val="center"/>
          </w:tcPr>
          <w:p w14:paraId="53BBA4FF" w14:textId="77777777" w:rsidR="00C21878" w:rsidRPr="00931135" w:rsidRDefault="00C21878" w:rsidP="00583B4F">
            <w:pPr>
              <w:jc w:val="center"/>
              <w:rPr>
                <w:rFonts w:eastAsia="Calibri" w:cstheme="minorHAnsi"/>
              </w:rPr>
            </w:pPr>
            <w:r w:rsidRPr="00931135">
              <w:rPr>
                <w:rFonts w:eastAsia="Calibri" w:cstheme="minorHAnsi"/>
              </w:rPr>
              <w:t>Marcinkowo</w:t>
            </w:r>
          </w:p>
        </w:tc>
        <w:tc>
          <w:tcPr>
            <w:tcW w:w="3580" w:type="dxa"/>
            <w:vAlign w:val="center"/>
          </w:tcPr>
          <w:p w14:paraId="60B5A4C6" w14:textId="77777777" w:rsidR="00C21878" w:rsidRPr="00931135" w:rsidRDefault="00C21878" w:rsidP="00583B4F">
            <w:pPr>
              <w:spacing w:after="0"/>
              <w:jc w:val="center"/>
              <w:rPr>
                <w:rFonts w:eastAsia="Calibri" w:cstheme="minorHAnsi"/>
              </w:rPr>
            </w:pPr>
            <w:r w:rsidRPr="00931135">
              <w:rPr>
                <w:rFonts w:eastAsia="Calibri" w:cstheme="minorHAnsi"/>
              </w:rPr>
              <w:t>ZPE ul. Turowskiego 1</w:t>
            </w:r>
          </w:p>
          <w:p w14:paraId="337F2D7A" w14:textId="77777777" w:rsidR="00C21878" w:rsidRPr="00931135" w:rsidRDefault="00C21878" w:rsidP="00583B4F">
            <w:pPr>
              <w:spacing w:after="0"/>
              <w:jc w:val="center"/>
              <w:rPr>
                <w:rFonts w:eastAsia="Calibri" w:cstheme="minorHAnsi"/>
              </w:rPr>
            </w:pPr>
            <w:r w:rsidRPr="00931135">
              <w:rPr>
                <w:rFonts w:eastAsia="Calibri" w:cstheme="minorHAnsi"/>
              </w:rPr>
              <w:t>Olsztyn</w:t>
            </w:r>
          </w:p>
        </w:tc>
      </w:tr>
      <w:tr w:rsidR="00C21878" w:rsidRPr="00931135" w14:paraId="5DF148BB" w14:textId="77777777" w:rsidTr="00583B4F">
        <w:tc>
          <w:tcPr>
            <w:tcW w:w="993" w:type="dxa"/>
            <w:vAlign w:val="center"/>
          </w:tcPr>
          <w:p w14:paraId="77F802CA" w14:textId="77777777" w:rsidR="00C21878" w:rsidRPr="00931135" w:rsidRDefault="00C21878" w:rsidP="00583B4F">
            <w:pPr>
              <w:jc w:val="center"/>
              <w:rPr>
                <w:rFonts w:eastAsia="Calibri" w:cstheme="minorHAnsi"/>
                <w:b/>
                <w:bCs/>
              </w:rPr>
            </w:pPr>
            <w:r w:rsidRPr="00931135">
              <w:rPr>
                <w:rFonts w:eastAsia="Calibri" w:cstheme="minorHAnsi"/>
                <w:b/>
                <w:bCs/>
              </w:rPr>
              <w:t>2.</w:t>
            </w:r>
          </w:p>
        </w:tc>
        <w:tc>
          <w:tcPr>
            <w:tcW w:w="2231" w:type="dxa"/>
            <w:vAlign w:val="center"/>
          </w:tcPr>
          <w:p w14:paraId="009009C8" w14:textId="77777777" w:rsidR="00C21878" w:rsidRPr="00931135" w:rsidRDefault="00C21878" w:rsidP="00583B4F">
            <w:pPr>
              <w:jc w:val="center"/>
              <w:rPr>
                <w:rFonts w:eastAsia="Calibri" w:cstheme="minorHAnsi"/>
              </w:rPr>
            </w:pPr>
            <w:r w:rsidRPr="00931135">
              <w:rPr>
                <w:rFonts w:eastAsia="Calibri" w:cstheme="minorHAnsi"/>
              </w:rPr>
              <w:t>1</w:t>
            </w:r>
          </w:p>
        </w:tc>
        <w:tc>
          <w:tcPr>
            <w:tcW w:w="2835" w:type="dxa"/>
            <w:vAlign w:val="center"/>
          </w:tcPr>
          <w:p w14:paraId="30D3DDA7" w14:textId="77777777" w:rsidR="00C21878" w:rsidRPr="00931135" w:rsidRDefault="00C21878" w:rsidP="00583B4F">
            <w:pPr>
              <w:jc w:val="center"/>
              <w:rPr>
                <w:rFonts w:eastAsia="Calibri" w:cstheme="minorHAnsi"/>
              </w:rPr>
            </w:pPr>
            <w:r w:rsidRPr="00931135">
              <w:rPr>
                <w:rFonts w:eastAsia="Calibri" w:cstheme="minorHAnsi"/>
              </w:rPr>
              <w:t>Klebark Mały</w:t>
            </w:r>
          </w:p>
        </w:tc>
        <w:tc>
          <w:tcPr>
            <w:tcW w:w="3580" w:type="dxa"/>
            <w:vAlign w:val="center"/>
          </w:tcPr>
          <w:p w14:paraId="4AEB18A6" w14:textId="77777777" w:rsidR="00C21878" w:rsidRPr="00931135" w:rsidRDefault="00C21878" w:rsidP="00583B4F">
            <w:pPr>
              <w:spacing w:after="0"/>
              <w:jc w:val="center"/>
              <w:rPr>
                <w:rFonts w:eastAsia="Calibri" w:cstheme="minorHAnsi"/>
              </w:rPr>
            </w:pPr>
            <w:r w:rsidRPr="00931135">
              <w:rPr>
                <w:rFonts w:eastAsia="Calibri" w:cstheme="minorHAnsi"/>
              </w:rPr>
              <w:t>ZPE ul. Turowskiego 1</w:t>
            </w:r>
          </w:p>
          <w:p w14:paraId="381D7A80" w14:textId="77777777" w:rsidR="00C21878" w:rsidRPr="00931135" w:rsidRDefault="00C21878" w:rsidP="00583B4F">
            <w:pPr>
              <w:spacing w:after="0"/>
              <w:jc w:val="center"/>
              <w:rPr>
                <w:rFonts w:eastAsia="Calibri" w:cstheme="minorHAnsi"/>
              </w:rPr>
            </w:pPr>
            <w:r w:rsidRPr="00931135">
              <w:rPr>
                <w:rFonts w:eastAsia="Calibri" w:cstheme="minorHAnsi"/>
              </w:rPr>
              <w:t>Olsztyn</w:t>
            </w:r>
          </w:p>
        </w:tc>
      </w:tr>
      <w:tr w:rsidR="00C21878" w:rsidRPr="00931135" w14:paraId="38F22685" w14:textId="77777777" w:rsidTr="00583B4F">
        <w:tc>
          <w:tcPr>
            <w:tcW w:w="993" w:type="dxa"/>
            <w:vAlign w:val="center"/>
          </w:tcPr>
          <w:p w14:paraId="0C800BAC" w14:textId="77777777" w:rsidR="00C21878" w:rsidRPr="00931135" w:rsidRDefault="00C21878" w:rsidP="00583B4F">
            <w:pPr>
              <w:jc w:val="center"/>
              <w:rPr>
                <w:rFonts w:eastAsia="Calibri" w:cstheme="minorHAnsi"/>
                <w:b/>
                <w:bCs/>
              </w:rPr>
            </w:pPr>
            <w:r w:rsidRPr="00931135">
              <w:rPr>
                <w:rFonts w:eastAsia="Calibri" w:cstheme="minorHAnsi"/>
                <w:b/>
                <w:bCs/>
              </w:rPr>
              <w:t>3.</w:t>
            </w:r>
          </w:p>
        </w:tc>
        <w:tc>
          <w:tcPr>
            <w:tcW w:w="2231" w:type="dxa"/>
            <w:vAlign w:val="center"/>
          </w:tcPr>
          <w:p w14:paraId="274C81E1" w14:textId="77777777" w:rsidR="00C21878" w:rsidRPr="00931135" w:rsidRDefault="00C21878" w:rsidP="00583B4F">
            <w:pPr>
              <w:jc w:val="center"/>
              <w:rPr>
                <w:rFonts w:eastAsia="Calibri" w:cstheme="minorHAnsi"/>
              </w:rPr>
            </w:pPr>
            <w:r w:rsidRPr="00931135">
              <w:rPr>
                <w:rFonts w:eastAsia="Calibri" w:cstheme="minorHAnsi"/>
              </w:rPr>
              <w:t>1</w:t>
            </w:r>
          </w:p>
        </w:tc>
        <w:tc>
          <w:tcPr>
            <w:tcW w:w="2835" w:type="dxa"/>
            <w:vAlign w:val="center"/>
          </w:tcPr>
          <w:p w14:paraId="3D1F57A6" w14:textId="77777777" w:rsidR="00C21878" w:rsidRPr="00931135" w:rsidRDefault="00C21878" w:rsidP="00583B4F">
            <w:pPr>
              <w:jc w:val="center"/>
              <w:rPr>
                <w:rFonts w:eastAsia="Calibri" w:cstheme="minorHAnsi"/>
              </w:rPr>
            </w:pPr>
            <w:r w:rsidRPr="00931135">
              <w:rPr>
                <w:rFonts w:eastAsia="Calibri" w:cstheme="minorHAnsi"/>
              </w:rPr>
              <w:t>Klebark Mały</w:t>
            </w:r>
          </w:p>
        </w:tc>
        <w:tc>
          <w:tcPr>
            <w:tcW w:w="3580" w:type="dxa"/>
            <w:vAlign w:val="center"/>
          </w:tcPr>
          <w:p w14:paraId="76725D02" w14:textId="77777777" w:rsidR="00C21878" w:rsidRPr="00931135" w:rsidRDefault="00C21878" w:rsidP="00583B4F">
            <w:pPr>
              <w:spacing w:after="0"/>
              <w:jc w:val="center"/>
              <w:rPr>
                <w:rFonts w:eastAsia="Calibri" w:cstheme="minorHAnsi"/>
              </w:rPr>
            </w:pPr>
            <w:r w:rsidRPr="00931135">
              <w:rPr>
                <w:rFonts w:eastAsia="Calibri" w:cstheme="minorHAnsi"/>
              </w:rPr>
              <w:t>Specjalny Ośrodek Szkolno-Wychowawczy</w:t>
            </w:r>
          </w:p>
          <w:p w14:paraId="1C671089" w14:textId="77777777" w:rsidR="00C21878" w:rsidRPr="00931135" w:rsidRDefault="00C21878" w:rsidP="00583B4F">
            <w:pPr>
              <w:spacing w:after="0"/>
              <w:jc w:val="center"/>
              <w:rPr>
                <w:rFonts w:eastAsia="Calibri" w:cstheme="minorHAnsi"/>
              </w:rPr>
            </w:pPr>
            <w:r w:rsidRPr="00931135">
              <w:rPr>
                <w:rFonts w:eastAsia="Calibri" w:cstheme="minorHAnsi"/>
              </w:rPr>
              <w:t>Al. J. Piłsudskiego 42, Olsztyn</w:t>
            </w:r>
          </w:p>
        </w:tc>
      </w:tr>
      <w:tr w:rsidR="00C21878" w:rsidRPr="00931135" w14:paraId="71D8697D" w14:textId="77777777" w:rsidTr="00583B4F">
        <w:tc>
          <w:tcPr>
            <w:tcW w:w="993" w:type="dxa"/>
            <w:vAlign w:val="center"/>
          </w:tcPr>
          <w:p w14:paraId="3CBC927C" w14:textId="77777777" w:rsidR="00C21878" w:rsidRPr="00931135" w:rsidRDefault="00C21878" w:rsidP="00583B4F">
            <w:pPr>
              <w:jc w:val="center"/>
              <w:rPr>
                <w:rFonts w:eastAsia="Calibri" w:cstheme="minorHAnsi"/>
                <w:b/>
                <w:bCs/>
              </w:rPr>
            </w:pPr>
            <w:r w:rsidRPr="00931135">
              <w:rPr>
                <w:rFonts w:eastAsia="Calibri" w:cstheme="minorHAnsi"/>
                <w:b/>
                <w:bCs/>
              </w:rPr>
              <w:t>4.</w:t>
            </w:r>
          </w:p>
        </w:tc>
        <w:tc>
          <w:tcPr>
            <w:tcW w:w="2231" w:type="dxa"/>
            <w:vAlign w:val="center"/>
          </w:tcPr>
          <w:p w14:paraId="294C748B" w14:textId="77777777" w:rsidR="00C21878" w:rsidRPr="00931135" w:rsidRDefault="00C21878" w:rsidP="00583B4F">
            <w:pPr>
              <w:jc w:val="center"/>
              <w:rPr>
                <w:rFonts w:eastAsia="Calibri" w:cstheme="minorHAnsi"/>
              </w:rPr>
            </w:pPr>
            <w:r w:rsidRPr="00931135">
              <w:rPr>
                <w:rFonts w:eastAsia="Calibri" w:cstheme="minorHAnsi"/>
              </w:rPr>
              <w:t>1</w:t>
            </w:r>
          </w:p>
        </w:tc>
        <w:tc>
          <w:tcPr>
            <w:tcW w:w="2835" w:type="dxa"/>
            <w:vAlign w:val="center"/>
          </w:tcPr>
          <w:p w14:paraId="751FB5A2" w14:textId="77777777" w:rsidR="00C21878" w:rsidRPr="00931135" w:rsidRDefault="00C21878" w:rsidP="00583B4F">
            <w:pPr>
              <w:jc w:val="center"/>
              <w:rPr>
                <w:rFonts w:eastAsia="Calibri" w:cstheme="minorHAnsi"/>
              </w:rPr>
            </w:pPr>
            <w:r w:rsidRPr="00931135">
              <w:rPr>
                <w:rFonts w:eastAsia="Calibri" w:cstheme="minorHAnsi"/>
              </w:rPr>
              <w:t>Purda</w:t>
            </w:r>
          </w:p>
        </w:tc>
        <w:tc>
          <w:tcPr>
            <w:tcW w:w="3580" w:type="dxa"/>
            <w:vAlign w:val="center"/>
          </w:tcPr>
          <w:p w14:paraId="5C881072" w14:textId="77777777" w:rsidR="00C21878" w:rsidRPr="00931135" w:rsidRDefault="00C21878" w:rsidP="00583B4F">
            <w:pPr>
              <w:spacing w:after="0"/>
              <w:jc w:val="center"/>
              <w:rPr>
                <w:rFonts w:eastAsia="Calibri" w:cstheme="minorHAnsi"/>
              </w:rPr>
            </w:pPr>
            <w:r w:rsidRPr="00931135">
              <w:rPr>
                <w:rFonts w:eastAsia="Calibri" w:cstheme="minorHAnsi"/>
              </w:rPr>
              <w:t>ZPE ul. Turowskiego 1</w:t>
            </w:r>
          </w:p>
          <w:p w14:paraId="6AEBC459" w14:textId="77777777" w:rsidR="00C21878" w:rsidRPr="00931135" w:rsidRDefault="00C21878" w:rsidP="00583B4F">
            <w:pPr>
              <w:spacing w:after="0"/>
              <w:jc w:val="center"/>
              <w:rPr>
                <w:rFonts w:eastAsia="Calibri" w:cstheme="minorHAnsi"/>
              </w:rPr>
            </w:pPr>
            <w:r w:rsidRPr="00931135">
              <w:rPr>
                <w:rFonts w:eastAsia="Calibri" w:cstheme="minorHAnsi"/>
              </w:rPr>
              <w:t>Olsztyn</w:t>
            </w:r>
          </w:p>
        </w:tc>
      </w:tr>
      <w:tr w:rsidR="00C21878" w:rsidRPr="00931135" w14:paraId="706338B0" w14:textId="77777777" w:rsidTr="00583B4F">
        <w:tc>
          <w:tcPr>
            <w:tcW w:w="993" w:type="dxa"/>
            <w:vAlign w:val="center"/>
          </w:tcPr>
          <w:p w14:paraId="1653D4A0" w14:textId="77777777" w:rsidR="00C21878" w:rsidRPr="00931135" w:rsidRDefault="00C21878" w:rsidP="00583B4F">
            <w:pPr>
              <w:jc w:val="center"/>
              <w:rPr>
                <w:rFonts w:eastAsia="Calibri" w:cstheme="minorHAnsi"/>
                <w:b/>
                <w:bCs/>
              </w:rPr>
            </w:pPr>
            <w:r w:rsidRPr="00931135">
              <w:rPr>
                <w:rFonts w:eastAsia="Calibri" w:cstheme="minorHAnsi"/>
                <w:b/>
                <w:bCs/>
              </w:rPr>
              <w:t>5.</w:t>
            </w:r>
          </w:p>
        </w:tc>
        <w:tc>
          <w:tcPr>
            <w:tcW w:w="2231" w:type="dxa"/>
            <w:vAlign w:val="center"/>
          </w:tcPr>
          <w:p w14:paraId="2910CD7A" w14:textId="77777777" w:rsidR="00C21878" w:rsidRPr="00931135" w:rsidRDefault="00C21878" w:rsidP="00583B4F">
            <w:pPr>
              <w:jc w:val="center"/>
              <w:rPr>
                <w:rFonts w:eastAsia="Calibri" w:cstheme="minorHAnsi"/>
              </w:rPr>
            </w:pPr>
            <w:r w:rsidRPr="00931135">
              <w:rPr>
                <w:rFonts w:eastAsia="Calibri" w:cstheme="minorHAnsi"/>
              </w:rPr>
              <w:t>2</w:t>
            </w:r>
          </w:p>
        </w:tc>
        <w:tc>
          <w:tcPr>
            <w:tcW w:w="2835" w:type="dxa"/>
            <w:vAlign w:val="center"/>
          </w:tcPr>
          <w:p w14:paraId="04A78283" w14:textId="77777777" w:rsidR="00C21878" w:rsidRPr="00931135" w:rsidRDefault="00C21878" w:rsidP="00583B4F">
            <w:pPr>
              <w:jc w:val="center"/>
              <w:rPr>
                <w:rFonts w:eastAsia="Calibri" w:cstheme="minorHAnsi"/>
              </w:rPr>
            </w:pPr>
            <w:r w:rsidRPr="00931135">
              <w:rPr>
                <w:rFonts w:eastAsia="Calibri" w:cstheme="minorHAnsi"/>
              </w:rPr>
              <w:t>Ostrzeszewo</w:t>
            </w:r>
          </w:p>
        </w:tc>
        <w:tc>
          <w:tcPr>
            <w:tcW w:w="3580" w:type="dxa"/>
            <w:vAlign w:val="center"/>
          </w:tcPr>
          <w:p w14:paraId="2946901E" w14:textId="77777777" w:rsidR="00C21878" w:rsidRPr="00931135" w:rsidRDefault="00C21878" w:rsidP="00583B4F">
            <w:pPr>
              <w:spacing w:after="0"/>
              <w:jc w:val="center"/>
              <w:rPr>
                <w:rFonts w:eastAsia="Calibri" w:cstheme="minorHAnsi"/>
              </w:rPr>
            </w:pPr>
            <w:r w:rsidRPr="00931135">
              <w:rPr>
                <w:rFonts w:eastAsia="Calibri" w:cstheme="minorHAnsi"/>
              </w:rPr>
              <w:t>ZPE ul. Turowskiego 1</w:t>
            </w:r>
          </w:p>
          <w:p w14:paraId="13138F0A" w14:textId="77777777" w:rsidR="00C21878" w:rsidRPr="00931135" w:rsidRDefault="00C21878" w:rsidP="00583B4F">
            <w:pPr>
              <w:spacing w:after="0"/>
              <w:jc w:val="center"/>
              <w:rPr>
                <w:rFonts w:eastAsia="Calibri" w:cstheme="minorHAnsi"/>
              </w:rPr>
            </w:pPr>
            <w:r w:rsidRPr="00931135">
              <w:rPr>
                <w:rFonts w:eastAsia="Calibri" w:cstheme="minorHAnsi"/>
              </w:rPr>
              <w:t>Olsztyn</w:t>
            </w:r>
          </w:p>
        </w:tc>
      </w:tr>
      <w:tr w:rsidR="00C21878" w:rsidRPr="00931135" w14:paraId="1A605607" w14:textId="77777777" w:rsidTr="00583B4F">
        <w:tc>
          <w:tcPr>
            <w:tcW w:w="993" w:type="dxa"/>
            <w:vAlign w:val="center"/>
          </w:tcPr>
          <w:p w14:paraId="2982B1C6" w14:textId="77777777" w:rsidR="00C21878" w:rsidRPr="00931135" w:rsidRDefault="00C21878" w:rsidP="00583B4F">
            <w:pPr>
              <w:jc w:val="center"/>
              <w:rPr>
                <w:rFonts w:eastAsia="Calibri" w:cstheme="minorHAnsi"/>
                <w:b/>
                <w:bCs/>
              </w:rPr>
            </w:pPr>
            <w:r w:rsidRPr="00931135">
              <w:rPr>
                <w:rFonts w:eastAsia="Calibri" w:cstheme="minorHAnsi"/>
                <w:b/>
                <w:bCs/>
              </w:rPr>
              <w:t>6.</w:t>
            </w:r>
          </w:p>
        </w:tc>
        <w:tc>
          <w:tcPr>
            <w:tcW w:w="2231" w:type="dxa"/>
            <w:vAlign w:val="center"/>
          </w:tcPr>
          <w:p w14:paraId="15EAB9E5" w14:textId="77777777" w:rsidR="00C21878" w:rsidRPr="00931135" w:rsidRDefault="00C21878" w:rsidP="00583B4F">
            <w:pPr>
              <w:jc w:val="center"/>
              <w:rPr>
                <w:rFonts w:eastAsia="Calibri" w:cstheme="minorHAnsi"/>
              </w:rPr>
            </w:pPr>
            <w:r w:rsidRPr="00931135">
              <w:rPr>
                <w:rFonts w:eastAsia="Calibri" w:cstheme="minorHAnsi"/>
              </w:rPr>
              <w:t>2</w:t>
            </w:r>
          </w:p>
        </w:tc>
        <w:tc>
          <w:tcPr>
            <w:tcW w:w="2835" w:type="dxa"/>
            <w:vAlign w:val="center"/>
          </w:tcPr>
          <w:p w14:paraId="68EA4C2C" w14:textId="77777777" w:rsidR="00C21878" w:rsidRPr="00931135" w:rsidRDefault="00C21878" w:rsidP="00583B4F">
            <w:pPr>
              <w:jc w:val="center"/>
              <w:rPr>
                <w:rFonts w:eastAsia="Calibri" w:cstheme="minorHAnsi"/>
              </w:rPr>
            </w:pPr>
            <w:r w:rsidRPr="00931135">
              <w:rPr>
                <w:rFonts w:eastAsia="Calibri" w:cstheme="minorHAnsi"/>
              </w:rPr>
              <w:t>Klewki</w:t>
            </w:r>
          </w:p>
        </w:tc>
        <w:tc>
          <w:tcPr>
            <w:tcW w:w="3580" w:type="dxa"/>
            <w:vAlign w:val="center"/>
          </w:tcPr>
          <w:p w14:paraId="7F7926D9" w14:textId="77777777" w:rsidR="00C21878" w:rsidRPr="00931135" w:rsidRDefault="00C21878" w:rsidP="00583B4F">
            <w:pPr>
              <w:spacing w:after="0"/>
              <w:jc w:val="center"/>
              <w:rPr>
                <w:rFonts w:eastAsia="Calibri" w:cstheme="minorHAnsi"/>
              </w:rPr>
            </w:pPr>
            <w:r w:rsidRPr="00931135">
              <w:rPr>
                <w:rFonts w:eastAsia="Calibri" w:cstheme="minorHAnsi"/>
              </w:rPr>
              <w:t>ZPE ul. Turowskiego 1</w:t>
            </w:r>
          </w:p>
          <w:p w14:paraId="65D43E21" w14:textId="77777777" w:rsidR="00C21878" w:rsidRPr="00931135" w:rsidRDefault="00C21878" w:rsidP="00583B4F">
            <w:pPr>
              <w:spacing w:after="0"/>
              <w:jc w:val="center"/>
              <w:rPr>
                <w:rFonts w:eastAsia="Calibri" w:cstheme="minorHAnsi"/>
              </w:rPr>
            </w:pPr>
            <w:r w:rsidRPr="00931135">
              <w:rPr>
                <w:rFonts w:eastAsia="Calibri" w:cstheme="minorHAnsi"/>
              </w:rPr>
              <w:t>Olsztyn</w:t>
            </w:r>
          </w:p>
        </w:tc>
      </w:tr>
      <w:tr w:rsidR="00C21878" w:rsidRPr="00931135" w14:paraId="52F808B1" w14:textId="77777777" w:rsidTr="00583B4F">
        <w:tc>
          <w:tcPr>
            <w:tcW w:w="993" w:type="dxa"/>
            <w:vAlign w:val="center"/>
          </w:tcPr>
          <w:p w14:paraId="7CD0FC71" w14:textId="77777777" w:rsidR="00C21878" w:rsidRPr="00931135" w:rsidRDefault="00C21878" w:rsidP="00583B4F">
            <w:pPr>
              <w:jc w:val="center"/>
              <w:rPr>
                <w:rFonts w:eastAsia="Calibri" w:cstheme="minorHAnsi"/>
                <w:b/>
                <w:bCs/>
              </w:rPr>
            </w:pPr>
            <w:r w:rsidRPr="00931135">
              <w:rPr>
                <w:rFonts w:eastAsia="Calibri" w:cstheme="minorHAnsi"/>
                <w:b/>
                <w:bCs/>
              </w:rPr>
              <w:t>7.</w:t>
            </w:r>
          </w:p>
        </w:tc>
        <w:tc>
          <w:tcPr>
            <w:tcW w:w="2231" w:type="dxa"/>
            <w:vAlign w:val="center"/>
          </w:tcPr>
          <w:p w14:paraId="78717A33" w14:textId="77777777" w:rsidR="00C21878" w:rsidRPr="00931135" w:rsidRDefault="00C21878" w:rsidP="00583B4F">
            <w:pPr>
              <w:jc w:val="center"/>
              <w:rPr>
                <w:rFonts w:eastAsia="Calibri" w:cstheme="minorHAnsi"/>
              </w:rPr>
            </w:pPr>
            <w:r w:rsidRPr="00931135">
              <w:rPr>
                <w:rFonts w:eastAsia="Calibri" w:cstheme="minorHAnsi"/>
              </w:rPr>
              <w:t>1</w:t>
            </w:r>
          </w:p>
        </w:tc>
        <w:tc>
          <w:tcPr>
            <w:tcW w:w="2835" w:type="dxa"/>
            <w:vAlign w:val="center"/>
          </w:tcPr>
          <w:p w14:paraId="346A002C" w14:textId="77777777" w:rsidR="00C21878" w:rsidRPr="00931135" w:rsidRDefault="00C21878" w:rsidP="00583B4F">
            <w:pPr>
              <w:jc w:val="center"/>
              <w:rPr>
                <w:rFonts w:eastAsia="Calibri" w:cstheme="minorHAnsi"/>
              </w:rPr>
            </w:pPr>
            <w:r w:rsidRPr="00931135">
              <w:rPr>
                <w:rFonts w:eastAsia="Calibri" w:cstheme="minorHAnsi"/>
              </w:rPr>
              <w:t>Szczęsne</w:t>
            </w:r>
          </w:p>
        </w:tc>
        <w:tc>
          <w:tcPr>
            <w:tcW w:w="3580" w:type="dxa"/>
            <w:vAlign w:val="center"/>
          </w:tcPr>
          <w:p w14:paraId="61956562" w14:textId="77777777" w:rsidR="00C21878" w:rsidRPr="00931135" w:rsidRDefault="00C21878" w:rsidP="00583B4F">
            <w:pPr>
              <w:spacing w:after="0"/>
              <w:jc w:val="center"/>
              <w:rPr>
                <w:rFonts w:eastAsia="Calibri" w:cstheme="minorHAnsi"/>
              </w:rPr>
            </w:pPr>
            <w:r w:rsidRPr="00931135">
              <w:rPr>
                <w:rFonts w:eastAsia="Calibri" w:cstheme="minorHAnsi"/>
              </w:rPr>
              <w:t>ZPE ul. Turowskiego 1</w:t>
            </w:r>
          </w:p>
          <w:p w14:paraId="3B5F52CB" w14:textId="77777777" w:rsidR="00C21878" w:rsidRPr="00931135" w:rsidRDefault="00C21878" w:rsidP="00583B4F">
            <w:pPr>
              <w:spacing w:after="0"/>
              <w:jc w:val="center"/>
              <w:rPr>
                <w:rFonts w:eastAsia="Calibri" w:cstheme="minorHAnsi"/>
              </w:rPr>
            </w:pPr>
            <w:r w:rsidRPr="00931135">
              <w:rPr>
                <w:rFonts w:eastAsia="Calibri" w:cstheme="minorHAnsi"/>
              </w:rPr>
              <w:t>Olsztyn</w:t>
            </w:r>
          </w:p>
        </w:tc>
      </w:tr>
      <w:tr w:rsidR="00C21878" w:rsidRPr="00931135" w14:paraId="38323F8E" w14:textId="77777777" w:rsidTr="00583B4F">
        <w:tc>
          <w:tcPr>
            <w:tcW w:w="993" w:type="dxa"/>
            <w:vAlign w:val="center"/>
          </w:tcPr>
          <w:p w14:paraId="10724B11" w14:textId="77777777" w:rsidR="00C21878" w:rsidRPr="00931135" w:rsidRDefault="00C21878" w:rsidP="00583B4F">
            <w:pPr>
              <w:jc w:val="center"/>
              <w:rPr>
                <w:rFonts w:eastAsia="Calibri" w:cstheme="minorHAnsi"/>
                <w:b/>
                <w:bCs/>
              </w:rPr>
            </w:pPr>
            <w:r w:rsidRPr="00931135">
              <w:rPr>
                <w:rFonts w:eastAsia="Calibri" w:cstheme="minorHAnsi"/>
                <w:b/>
                <w:bCs/>
              </w:rPr>
              <w:t>8.</w:t>
            </w:r>
          </w:p>
        </w:tc>
        <w:tc>
          <w:tcPr>
            <w:tcW w:w="2231" w:type="dxa"/>
            <w:vAlign w:val="center"/>
          </w:tcPr>
          <w:p w14:paraId="0BB679B6" w14:textId="77777777" w:rsidR="00C21878" w:rsidRPr="00931135" w:rsidRDefault="00C21878" w:rsidP="00583B4F">
            <w:pPr>
              <w:jc w:val="center"/>
              <w:rPr>
                <w:rFonts w:eastAsia="Calibri" w:cstheme="minorHAnsi"/>
              </w:rPr>
            </w:pPr>
            <w:r w:rsidRPr="00931135">
              <w:rPr>
                <w:rFonts w:eastAsia="Calibri" w:cstheme="minorHAnsi"/>
              </w:rPr>
              <w:t>1</w:t>
            </w:r>
          </w:p>
        </w:tc>
        <w:tc>
          <w:tcPr>
            <w:tcW w:w="2835" w:type="dxa"/>
            <w:vAlign w:val="center"/>
          </w:tcPr>
          <w:p w14:paraId="7267E6DF" w14:textId="77777777" w:rsidR="00C21878" w:rsidRPr="00931135" w:rsidRDefault="00C21878" w:rsidP="00583B4F">
            <w:pPr>
              <w:jc w:val="center"/>
              <w:rPr>
                <w:rFonts w:eastAsia="Calibri" w:cstheme="minorHAnsi"/>
              </w:rPr>
            </w:pPr>
            <w:r w:rsidRPr="00931135">
              <w:rPr>
                <w:rFonts w:eastAsia="Calibri" w:cstheme="minorHAnsi"/>
              </w:rPr>
              <w:t>Szczęsne</w:t>
            </w:r>
          </w:p>
        </w:tc>
        <w:tc>
          <w:tcPr>
            <w:tcW w:w="3580" w:type="dxa"/>
            <w:vAlign w:val="center"/>
          </w:tcPr>
          <w:p w14:paraId="1710FC37" w14:textId="77777777" w:rsidR="00C21878" w:rsidRPr="00931135" w:rsidRDefault="00C21878" w:rsidP="00583B4F">
            <w:pPr>
              <w:spacing w:after="0"/>
              <w:jc w:val="center"/>
              <w:rPr>
                <w:rFonts w:eastAsia="Calibri" w:cstheme="minorHAnsi"/>
              </w:rPr>
            </w:pPr>
            <w:r w:rsidRPr="00931135">
              <w:rPr>
                <w:rFonts w:eastAsia="Calibri" w:cstheme="minorHAnsi"/>
              </w:rPr>
              <w:t>Ośrodek Szkolno-Wychowawczy</w:t>
            </w:r>
          </w:p>
          <w:p w14:paraId="01A87F8F" w14:textId="77777777" w:rsidR="00C21878" w:rsidRPr="00931135" w:rsidRDefault="00C21878" w:rsidP="00583B4F">
            <w:pPr>
              <w:spacing w:after="0"/>
              <w:jc w:val="center"/>
              <w:rPr>
                <w:rFonts w:eastAsia="Calibri" w:cstheme="minorHAnsi"/>
              </w:rPr>
            </w:pPr>
            <w:r w:rsidRPr="00931135">
              <w:rPr>
                <w:rFonts w:eastAsia="Calibri" w:cstheme="minorHAnsi"/>
              </w:rPr>
              <w:lastRenderedPageBreak/>
              <w:t>Al. J. Piłsudskiego 28, Olsztyn</w:t>
            </w:r>
          </w:p>
        </w:tc>
      </w:tr>
      <w:tr w:rsidR="00C21878" w:rsidRPr="00931135" w14:paraId="221D8496" w14:textId="77777777" w:rsidTr="00583B4F">
        <w:tc>
          <w:tcPr>
            <w:tcW w:w="993" w:type="dxa"/>
            <w:vAlign w:val="center"/>
          </w:tcPr>
          <w:p w14:paraId="7ABD03AC" w14:textId="77777777" w:rsidR="00C21878" w:rsidRPr="00931135" w:rsidRDefault="00C21878" w:rsidP="00583B4F">
            <w:pPr>
              <w:jc w:val="center"/>
              <w:rPr>
                <w:rFonts w:eastAsia="Calibri" w:cstheme="minorHAnsi"/>
                <w:b/>
                <w:bCs/>
              </w:rPr>
            </w:pPr>
            <w:r w:rsidRPr="00931135">
              <w:rPr>
                <w:rFonts w:eastAsia="Calibri" w:cstheme="minorHAnsi"/>
                <w:b/>
                <w:bCs/>
              </w:rPr>
              <w:lastRenderedPageBreak/>
              <w:t>9.</w:t>
            </w:r>
          </w:p>
        </w:tc>
        <w:tc>
          <w:tcPr>
            <w:tcW w:w="2231" w:type="dxa"/>
            <w:vAlign w:val="center"/>
          </w:tcPr>
          <w:p w14:paraId="4042E807" w14:textId="77777777" w:rsidR="00C21878" w:rsidRPr="00931135" w:rsidRDefault="00C21878" w:rsidP="00583B4F">
            <w:pPr>
              <w:jc w:val="center"/>
              <w:rPr>
                <w:rFonts w:eastAsia="Calibri" w:cstheme="minorHAnsi"/>
              </w:rPr>
            </w:pPr>
            <w:r w:rsidRPr="00931135">
              <w:rPr>
                <w:rFonts w:eastAsia="Calibri" w:cstheme="minorHAnsi"/>
              </w:rPr>
              <w:t>1</w:t>
            </w:r>
          </w:p>
        </w:tc>
        <w:tc>
          <w:tcPr>
            <w:tcW w:w="2835" w:type="dxa"/>
            <w:vAlign w:val="center"/>
          </w:tcPr>
          <w:p w14:paraId="61CC28D6" w14:textId="77777777" w:rsidR="00C21878" w:rsidRPr="00931135" w:rsidRDefault="00C21878" w:rsidP="00583B4F">
            <w:pPr>
              <w:jc w:val="center"/>
              <w:rPr>
                <w:rFonts w:eastAsia="Calibri" w:cstheme="minorHAnsi"/>
              </w:rPr>
            </w:pPr>
            <w:r w:rsidRPr="00931135">
              <w:rPr>
                <w:rFonts w:eastAsia="Calibri" w:cstheme="minorHAnsi"/>
              </w:rPr>
              <w:t>Trękus</w:t>
            </w:r>
          </w:p>
        </w:tc>
        <w:tc>
          <w:tcPr>
            <w:tcW w:w="3580" w:type="dxa"/>
            <w:vAlign w:val="center"/>
          </w:tcPr>
          <w:p w14:paraId="704780D7" w14:textId="77777777" w:rsidR="00C21878" w:rsidRPr="00931135" w:rsidRDefault="00C21878" w:rsidP="00583B4F">
            <w:pPr>
              <w:spacing w:after="0"/>
              <w:jc w:val="center"/>
              <w:rPr>
                <w:rFonts w:eastAsia="Calibri" w:cstheme="minorHAnsi"/>
              </w:rPr>
            </w:pPr>
            <w:r w:rsidRPr="00931135">
              <w:rPr>
                <w:rFonts w:eastAsia="Calibri" w:cstheme="minorHAnsi"/>
              </w:rPr>
              <w:t>ZPE ul. Turowskiego 1</w:t>
            </w:r>
          </w:p>
          <w:p w14:paraId="0226B5EA" w14:textId="77777777" w:rsidR="00C21878" w:rsidRPr="00931135" w:rsidRDefault="00C21878" w:rsidP="00583B4F">
            <w:pPr>
              <w:spacing w:after="0"/>
              <w:jc w:val="center"/>
              <w:rPr>
                <w:rFonts w:eastAsia="Calibri" w:cstheme="minorHAnsi"/>
              </w:rPr>
            </w:pPr>
            <w:r w:rsidRPr="00931135">
              <w:rPr>
                <w:rFonts w:eastAsia="Calibri" w:cstheme="minorHAnsi"/>
              </w:rPr>
              <w:t>Olsztyn</w:t>
            </w:r>
          </w:p>
        </w:tc>
      </w:tr>
      <w:tr w:rsidR="00C21878" w:rsidRPr="00931135" w14:paraId="547F15C8" w14:textId="77777777" w:rsidTr="00583B4F">
        <w:trPr>
          <w:trHeight w:val="282"/>
        </w:trPr>
        <w:tc>
          <w:tcPr>
            <w:tcW w:w="993" w:type="dxa"/>
            <w:vAlign w:val="center"/>
          </w:tcPr>
          <w:p w14:paraId="61743945" w14:textId="77777777" w:rsidR="00C21878" w:rsidRPr="00931135" w:rsidRDefault="00C21878" w:rsidP="00583B4F">
            <w:pPr>
              <w:jc w:val="center"/>
              <w:rPr>
                <w:rFonts w:eastAsia="Calibri" w:cstheme="minorHAnsi"/>
                <w:b/>
                <w:bCs/>
              </w:rPr>
            </w:pPr>
            <w:r w:rsidRPr="00931135">
              <w:rPr>
                <w:rFonts w:eastAsia="Calibri" w:cstheme="minorHAnsi"/>
                <w:b/>
                <w:bCs/>
              </w:rPr>
              <w:t>10.</w:t>
            </w:r>
          </w:p>
        </w:tc>
        <w:tc>
          <w:tcPr>
            <w:tcW w:w="2231" w:type="dxa"/>
            <w:vAlign w:val="center"/>
          </w:tcPr>
          <w:p w14:paraId="42C6078C" w14:textId="77777777" w:rsidR="00C21878" w:rsidRPr="00931135" w:rsidRDefault="00C21878" w:rsidP="00583B4F">
            <w:pPr>
              <w:jc w:val="center"/>
              <w:rPr>
                <w:rFonts w:eastAsia="Calibri" w:cstheme="minorHAnsi"/>
              </w:rPr>
            </w:pPr>
            <w:r w:rsidRPr="00931135">
              <w:rPr>
                <w:rFonts w:eastAsia="Calibri" w:cstheme="minorHAnsi"/>
              </w:rPr>
              <w:t>2</w:t>
            </w:r>
          </w:p>
        </w:tc>
        <w:tc>
          <w:tcPr>
            <w:tcW w:w="2835" w:type="dxa"/>
            <w:vAlign w:val="center"/>
          </w:tcPr>
          <w:p w14:paraId="421C6CE3" w14:textId="77777777" w:rsidR="00C21878" w:rsidRPr="00931135" w:rsidRDefault="00C21878" w:rsidP="00583B4F">
            <w:pPr>
              <w:jc w:val="center"/>
              <w:rPr>
                <w:rFonts w:eastAsia="Calibri" w:cstheme="minorHAnsi"/>
              </w:rPr>
            </w:pPr>
            <w:r w:rsidRPr="00931135">
              <w:rPr>
                <w:rFonts w:eastAsia="Calibri" w:cstheme="minorHAnsi"/>
              </w:rPr>
              <w:t>Stary Olsztyn</w:t>
            </w:r>
          </w:p>
        </w:tc>
        <w:tc>
          <w:tcPr>
            <w:tcW w:w="3580" w:type="dxa"/>
            <w:vAlign w:val="center"/>
          </w:tcPr>
          <w:p w14:paraId="578A10F0" w14:textId="77777777" w:rsidR="00C21878" w:rsidRPr="00931135" w:rsidRDefault="00C21878" w:rsidP="00583B4F">
            <w:pPr>
              <w:spacing w:after="0"/>
              <w:jc w:val="center"/>
              <w:rPr>
                <w:rFonts w:eastAsia="Calibri" w:cstheme="minorHAnsi"/>
              </w:rPr>
            </w:pPr>
            <w:r w:rsidRPr="00931135">
              <w:rPr>
                <w:rFonts w:eastAsia="Calibri" w:cstheme="minorHAnsi"/>
              </w:rPr>
              <w:t>ZPE ul. Turowskiego 1</w:t>
            </w:r>
          </w:p>
          <w:p w14:paraId="66B8A42C" w14:textId="77777777" w:rsidR="00C21878" w:rsidRPr="00931135" w:rsidRDefault="00C21878" w:rsidP="00583B4F">
            <w:pPr>
              <w:spacing w:after="0"/>
              <w:jc w:val="center"/>
              <w:rPr>
                <w:rFonts w:eastAsia="Calibri" w:cstheme="minorHAnsi"/>
              </w:rPr>
            </w:pPr>
            <w:r w:rsidRPr="00931135">
              <w:rPr>
                <w:rFonts w:eastAsia="Calibri" w:cstheme="minorHAnsi"/>
              </w:rPr>
              <w:t>Olsztyn</w:t>
            </w:r>
          </w:p>
        </w:tc>
      </w:tr>
    </w:tbl>
    <w:p w14:paraId="2A7385C8" w14:textId="77777777" w:rsidR="00C21878" w:rsidRPr="00931135" w:rsidRDefault="00C21878" w:rsidP="00C21878">
      <w:pPr>
        <w:pStyle w:val="Akapitzlist"/>
        <w:tabs>
          <w:tab w:val="left" w:pos="-2268"/>
          <w:tab w:val="left" w:pos="284"/>
          <w:tab w:val="left" w:pos="4678"/>
        </w:tabs>
        <w:ind w:left="0"/>
        <w:jc w:val="both"/>
        <w:rPr>
          <w:rFonts w:eastAsia="Times New Roman" w:cstheme="minorHAnsi"/>
          <w:b/>
          <w:bCs/>
        </w:rPr>
      </w:pPr>
    </w:p>
    <w:p w14:paraId="2CE00141" w14:textId="77777777" w:rsidR="00C21878" w:rsidRPr="00931135" w:rsidRDefault="00C21878" w:rsidP="00C21878">
      <w:pPr>
        <w:pStyle w:val="Akapitzlist"/>
        <w:tabs>
          <w:tab w:val="left" w:pos="-2268"/>
          <w:tab w:val="left" w:pos="284"/>
          <w:tab w:val="left" w:pos="4678"/>
        </w:tabs>
        <w:ind w:left="0"/>
        <w:jc w:val="both"/>
        <w:rPr>
          <w:rFonts w:eastAsia="Times New Roman" w:cstheme="minorHAnsi"/>
        </w:rPr>
      </w:pPr>
      <w:r w:rsidRPr="00931135">
        <w:rPr>
          <w:rFonts w:eastAsia="Times New Roman" w:cstheme="minorHAnsi"/>
          <w:b/>
          <w:bCs/>
        </w:rPr>
        <w:t>3.</w:t>
      </w:r>
      <w:r w:rsidRPr="00931135">
        <w:rPr>
          <w:rFonts w:eastAsia="Times New Roman" w:cstheme="minorHAnsi"/>
        </w:rPr>
        <w:t xml:space="preserve"> Wykonawca w ramach realizacji przedmiotu Zamówienia zobowiązany będzie w szczególności do: </w:t>
      </w:r>
    </w:p>
    <w:p w14:paraId="289CEBEA" w14:textId="77777777" w:rsidR="00C21878" w:rsidRPr="00931135" w:rsidRDefault="00C21878" w:rsidP="00C21878">
      <w:pPr>
        <w:pStyle w:val="Akapitzlist"/>
        <w:tabs>
          <w:tab w:val="left" w:pos="-2268"/>
          <w:tab w:val="left" w:pos="284"/>
          <w:tab w:val="left" w:pos="4678"/>
        </w:tabs>
        <w:ind w:left="567"/>
        <w:jc w:val="both"/>
        <w:rPr>
          <w:rFonts w:eastAsia="Times New Roman" w:cstheme="minorHAnsi"/>
        </w:rPr>
      </w:pPr>
      <w:r w:rsidRPr="00931135">
        <w:rPr>
          <w:rFonts w:eastAsia="Times New Roman" w:cstheme="minorHAnsi"/>
          <w:b/>
          <w:bCs/>
        </w:rPr>
        <w:t>1)</w:t>
      </w:r>
      <w:r w:rsidRPr="00931135">
        <w:rPr>
          <w:rFonts w:eastAsia="Times New Roman" w:cstheme="minorHAnsi"/>
        </w:rPr>
        <w:t xml:space="preserve">  Opracowania przed rozpoczęciem realizacji umowy przebiegu tras/trasy dowozu uczniów z domu do placówki oświatowej i z placówki oświatowej do domu i do przedstawienia ich/jej do akceptacji Zamawiającemu. W trakcie realizacji usługi trasa może być za zgodą Zamawiającego modyfikowana </w:t>
      </w:r>
      <w:r>
        <w:rPr>
          <w:rFonts w:eastAsia="Times New Roman" w:cstheme="minorHAnsi"/>
        </w:rPr>
        <w:br/>
      </w:r>
      <w:r w:rsidRPr="00931135">
        <w:rPr>
          <w:rFonts w:eastAsia="Times New Roman" w:cstheme="minorHAnsi"/>
        </w:rPr>
        <w:t xml:space="preserve">w zależności od potrzeb Zamawiającego lub na wniosek Wykonawcy w uzasadnionych sytuacjach. Przed rozpoczęciem realizacji przedmiotu zamówienia, a w okresie trwania umowy, Zamawiający dostarczy Wykonawcy dane niezbędne do opracowania przebiegu tras/trasy dowozu uczniów </w:t>
      </w:r>
      <w:r>
        <w:rPr>
          <w:rFonts w:eastAsia="Times New Roman" w:cstheme="minorHAnsi"/>
        </w:rPr>
        <w:br/>
      </w:r>
      <w:r w:rsidRPr="00931135">
        <w:rPr>
          <w:rFonts w:eastAsia="Times New Roman" w:cstheme="minorHAnsi"/>
        </w:rPr>
        <w:t xml:space="preserve">do placówek oświatowych oraz powrotu do domu, tj. wykaz ilości uczniów objętych usługą dowozu </w:t>
      </w:r>
      <w:r>
        <w:rPr>
          <w:rFonts w:eastAsia="Times New Roman" w:cstheme="minorHAnsi"/>
        </w:rPr>
        <w:br/>
      </w:r>
      <w:r w:rsidRPr="00931135">
        <w:rPr>
          <w:rFonts w:eastAsia="Times New Roman" w:cstheme="minorHAnsi"/>
        </w:rPr>
        <w:t xml:space="preserve">i ich adresy zamieszkania. Dowóz nie obejmuje zajęć innych niż obowiązkowe zajęcia szkolne organizowane i prowadzone przez szkołę, tzn. nie obejmuje zajęć nienależących do zadań szkoły, </w:t>
      </w:r>
      <w:r>
        <w:rPr>
          <w:rFonts w:eastAsia="Times New Roman" w:cstheme="minorHAnsi"/>
        </w:rPr>
        <w:br/>
      </w:r>
      <w:r w:rsidRPr="00931135">
        <w:rPr>
          <w:rFonts w:eastAsia="Times New Roman" w:cstheme="minorHAnsi"/>
        </w:rPr>
        <w:t xml:space="preserve">w których dziecko bierze udział np. na skutek decyzji rodzica (zajęcia rehabilitacyjne, itp.). </w:t>
      </w:r>
    </w:p>
    <w:p w14:paraId="2713268F" w14:textId="77777777" w:rsidR="00C21878" w:rsidRPr="00931135" w:rsidRDefault="00C21878" w:rsidP="00C21878">
      <w:pPr>
        <w:pStyle w:val="Akapitzlist"/>
        <w:tabs>
          <w:tab w:val="left" w:pos="-2268"/>
          <w:tab w:val="left" w:pos="284"/>
          <w:tab w:val="left" w:pos="4678"/>
        </w:tabs>
        <w:ind w:left="567"/>
        <w:jc w:val="both"/>
        <w:rPr>
          <w:rFonts w:eastAsia="Times New Roman" w:cstheme="minorHAnsi"/>
        </w:rPr>
      </w:pPr>
      <w:r w:rsidRPr="00931135">
        <w:rPr>
          <w:rFonts w:eastAsia="Times New Roman" w:cstheme="minorHAnsi"/>
          <w:b/>
          <w:bCs/>
        </w:rPr>
        <w:t>2)</w:t>
      </w:r>
      <w:r w:rsidRPr="00931135">
        <w:rPr>
          <w:rFonts w:eastAsia="Times New Roman" w:cstheme="minorHAnsi"/>
        </w:rPr>
        <w:t xml:space="preserve"> W uzasadnionych sytuacjach - w przypadkach nagłego i niespodziewanego zamknięcia ulic bądź utrudnień uniemożliwiających przejazd ulicami, po których odbywają się przewozy zgodnie z trasami zatwierdzonymi przez Zamawiającego, Wykonawca będzie mógł podjąć decyzję o zmianie trasy przejazdu. W przypadku, gdy realizacja przewozów po trasie podstawowej nie będzie możliwa </w:t>
      </w:r>
      <w:r>
        <w:rPr>
          <w:rFonts w:eastAsia="Times New Roman" w:cstheme="minorHAnsi"/>
        </w:rPr>
        <w:br/>
      </w:r>
      <w:r w:rsidRPr="00931135">
        <w:rPr>
          <w:rFonts w:eastAsia="Times New Roman" w:cstheme="minorHAnsi"/>
        </w:rPr>
        <w:t xml:space="preserve">(np. remonty ulic) przewóz uczniów należy wykonać na trasie przebiegającej możliwie najbliżej trasy podstawowej. </w:t>
      </w:r>
    </w:p>
    <w:p w14:paraId="24BAF86B" w14:textId="77777777" w:rsidR="00C21878" w:rsidRPr="00931135" w:rsidRDefault="00C21878" w:rsidP="00C21878">
      <w:pPr>
        <w:pStyle w:val="Akapitzlist"/>
        <w:tabs>
          <w:tab w:val="left" w:pos="-2268"/>
          <w:tab w:val="left" w:pos="284"/>
          <w:tab w:val="left" w:pos="4678"/>
        </w:tabs>
        <w:ind w:left="567"/>
        <w:jc w:val="both"/>
        <w:rPr>
          <w:rFonts w:eastAsia="Times New Roman" w:cstheme="minorHAnsi"/>
        </w:rPr>
      </w:pPr>
      <w:r w:rsidRPr="00931135">
        <w:rPr>
          <w:rFonts w:eastAsia="Times New Roman" w:cstheme="minorHAnsi"/>
          <w:b/>
          <w:bCs/>
        </w:rPr>
        <w:t>3)</w:t>
      </w:r>
      <w:r w:rsidRPr="00931135">
        <w:rPr>
          <w:rFonts w:eastAsia="Times New Roman" w:cstheme="minorHAnsi"/>
        </w:rPr>
        <w:t xml:space="preserve"> Wykonawca zobowiązany będzie uzgodnić godziny przyjazdów i odjazdów poszczególnych uczniów z ich rodzicami oraz z dyrektorami szkół w taki sposób, aby zapewnić uczniom przybycie do szkoły przed rozpoczęciem zajęć lekcyjnych, wynikających z planów lekcji oraz odebrać każdego z uczniów po zakończeniu zajęć. Odbiór uczniów przed zajęciami będzie następował bezpośrednio z miejsca ich zamieszkania. Grupę uczniów uprawnionych do dowozu, uczęszczających do tej samej szkoły, należy dowieźć na zajęcia rozpoczynające się najwcześniej w tej szkole. Organizacja powrotu do domu uczniów musi uwzględniać zakończenie zajęć przez wszystkich dowożonych uczniów  z danej szkoły. </w:t>
      </w:r>
      <w:r w:rsidRPr="00931135">
        <w:rPr>
          <w:rFonts w:eastAsia="Times New Roman" w:cstheme="minorHAnsi"/>
          <w:b/>
          <w:bCs/>
        </w:rPr>
        <w:t>4)</w:t>
      </w:r>
      <w:r w:rsidRPr="00931135">
        <w:rPr>
          <w:rFonts w:eastAsia="Times New Roman" w:cstheme="minorHAnsi"/>
        </w:rPr>
        <w:t xml:space="preserve"> Usługi przewozowe nie obejmują dojazdów na trasę i zjazdów do zajezdni oraz przejazdów technicznych. </w:t>
      </w:r>
    </w:p>
    <w:p w14:paraId="33D8EAC0" w14:textId="77777777" w:rsidR="00C21878" w:rsidRPr="00931135" w:rsidRDefault="00C21878" w:rsidP="00C21878">
      <w:pPr>
        <w:pStyle w:val="Akapitzlist"/>
        <w:tabs>
          <w:tab w:val="left" w:pos="-2268"/>
          <w:tab w:val="left" w:pos="284"/>
          <w:tab w:val="left" w:pos="4678"/>
        </w:tabs>
        <w:ind w:left="567"/>
        <w:jc w:val="both"/>
        <w:rPr>
          <w:rFonts w:eastAsia="Times New Roman" w:cstheme="minorHAnsi"/>
        </w:rPr>
      </w:pPr>
      <w:r w:rsidRPr="00931135">
        <w:rPr>
          <w:rFonts w:eastAsia="Times New Roman" w:cstheme="minorHAnsi"/>
          <w:b/>
          <w:bCs/>
        </w:rPr>
        <w:t>5)</w:t>
      </w:r>
      <w:r w:rsidRPr="00931135">
        <w:rPr>
          <w:rFonts w:eastAsia="Times New Roman" w:cstheme="minorHAnsi"/>
        </w:rPr>
        <w:t xml:space="preserve"> W przypadku niedyspozycji danego ucznia objętego dowozem (np. z powodu choroby) rodzic zobowiązany będzie do wcześniejszego powiadomienia Wykonawcy o niedyspozycji dziecka, </w:t>
      </w:r>
      <w:r>
        <w:rPr>
          <w:rFonts w:eastAsia="Times New Roman" w:cstheme="minorHAnsi"/>
        </w:rPr>
        <w:br/>
      </w:r>
      <w:r w:rsidRPr="00931135">
        <w:rPr>
          <w:rFonts w:eastAsia="Times New Roman" w:cstheme="minorHAnsi"/>
        </w:rPr>
        <w:t xml:space="preserve">a w konsekwencji o braku konieczności przyjazdu po dziecko. </w:t>
      </w:r>
    </w:p>
    <w:p w14:paraId="23B2A556" w14:textId="77777777" w:rsidR="00C21878" w:rsidRPr="00931135" w:rsidRDefault="00C21878" w:rsidP="00C21878">
      <w:pPr>
        <w:pStyle w:val="Akapitzlist"/>
        <w:tabs>
          <w:tab w:val="left" w:pos="-2268"/>
          <w:tab w:val="left" w:pos="284"/>
          <w:tab w:val="left" w:pos="4678"/>
        </w:tabs>
        <w:spacing w:after="0"/>
        <w:ind w:left="567"/>
        <w:jc w:val="both"/>
        <w:rPr>
          <w:rFonts w:eastAsia="Times New Roman" w:cstheme="minorHAnsi"/>
        </w:rPr>
      </w:pPr>
      <w:r w:rsidRPr="00931135">
        <w:rPr>
          <w:rFonts w:eastAsia="Times New Roman" w:cstheme="minorHAnsi"/>
          <w:b/>
          <w:bCs/>
        </w:rPr>
        <w:t>6)</w:t>
      </w:r>
      <w:r w:rsidRPr="00931135">
        <w:rPr>
          <w:rFonts w:eastAsia="Times New Roman" w:cstheme="minorHAnsi"/>
        </w:rPr>
        <w:t xml:space="preserve"> Wykonawca zobowiązany będzie do przyjmowania i udzielania informacji dotyczących bieżącego funkcjonowania przewozów objętych umową, pod numerem telefonu podanym do wiadomości Zamawiającemu - numer ten zostanie przekazany rodzicom uczniów objętych dowozem oraz dyrektorom szkół, do których odbywa się dowóz. Wykonawca zobowiązany będzie do utrzymywania stałego kontaktu z Zamawiającym, dyrektorami poszczególnych szkół oraz rodzicami uczniów objętych dowozem, w szczególności uzgadniania z rodzicami uczniów godzin odbioru dziecka z domu przed zajęciami i powrotu dziecka do domu oraz bieżącego informowania o zmianach w organizacji przewozów.</w:t>
      </w:r>
    </w:p>
    <w:p w14:paraId="177DA910" w14:textId="77777777" w:rsidR="00C21878" w:rsidRPr="00931135" w:rsidRDefault="00C21878" w:rsidP="00C21878">
      <w:pPr>
        <w:pStyle w:val="Default"/>
        <w:numPr>
          <w:ilvl w:val="1"/>
          <w:numId w:val="5"/>
        </w:numPr>
        <w:tabs>
          <w:tab w:val="left" w:pos="851"/>
        </w:tabs>
        <w:spacing w:line="276" w:lineRule="auto"/>
        <w:ind w:left="567" w:right="-1" w:firstLine="0"/>
        <w:jc w:val="both"/>
        <w:rPr>
          <w:rFonts w:asciiTheme="minorHAnsi" w:eastAsia="Calibri" w:hAnsiTheme="minorHAnsi" w:cstheme="minorHAnsi"/>
          <w:color w:val="auto"/>
          <w:sz w:val="22"/>
          <w:szCs w:val="22"/>
        </w:rPr>
      </w:pPr>
      <w:r w:rsidRPr="00931135">
        <w:rPr>
          <w:rFonts w:asciiTheme="minorHAnsi" w:hAnsiTheme="minorHAnsi" w:cstheme="minorHAnsi"/>
          <w:color w:val="auto"/>
          <w:sz w:val="22"/>
          <w:szCs w:val="22"/>
        </w:rPr>
        <w:t xml:space="preserve">Dowóz uczniów do szkół musi odbywać się pojazdami dopuszczonymi do ruchu zgodnie z ustawą </w:t>
      </w:r>
      <w:r>
        <w:rPr>
          <w:rFonts w:asciiTheme="minorHAnsi" w:hAnsiTheme="minorHAnsi" w:cstheme="minorHAnsi"/>
          <w:color w:val="auto"/>
          <w:sz w:val="22"/>
          <w:szCs w:val="22"/>
        </w:rPr>
        <w:br/>
      </w:r>
      <w:r w:rsidRPr="00931135">
        <w:rPr>
          <w:rFonts w:asciiTheme="minorHAnsi" w:hAnsiTheme="minorHAnsi" w:cstheme="minorHAnsi"/>
          <w:color w:val="auto"/>
          <w:sz w:val="22"/>
          <w:szCs w:val="22"/>
        </w:rPr>
        <w:t>z dnia 20 czerwca 1997 r. Prawo o ruchu drogowym (t.j. Dz. U. z 2024 r., poz. 1251) oraz spełniającym parametry techniczne nie gorsze niż określone poniżej, a także musi być przystosowany do przewozu osób niepełnosprawnych:</w:t>
      </w:r>
    </w:p>
    <w:p w14:paraId="4ACB95F7" w14:textId="77777777" w:rsidR="00C21878" w:rsidRPr="00931135" w:rsidRDefault="00C21878" w:rsidP="00C21878">
      <w:pPr>
        <w:numPr>
          <w:ilvl w:val="2"/>
          <w:numId w:val="5"/>
        </w:numPr>
        <w:tabs>
          <w:tab w:val="left" w:pos="1134"/>
        </w:tabs>
        <w:spacing w:after="0"/>
        <w:ind w:left="851" w:right="-1" w:firstLine="0"/>
        <w:contextualSpacing/>
        <w:jc w:val="both"/>
        <w:rPr>
          <w:rFonts w:cstheme="minorHAnsi"/>
          <w:color w:val="000000"/>
        </w:rPr>
      </w:pPr>
      <w:r w:rsidRPr="00931135">
        <w:rPr>
          <w:rFonts w:cstheme="minorHAnsi"/>
        </w:rPr>
        <w:lastRenderedPageBreak/>
        <w:t xml:space="preserve">Pojazd do 9 osób musi  </w:t>
      </w:r>
      <w:r w:rsidRPr="00931135">
        <w:rPr>
          <w:rFonts w:cstheme="minorHAnsi"/>
          <w:color w:val="000000"/>
        </w:rPr>
        <w:t>być wyposażony w kamerę rejestrującą przebieg trasy pojazdu, natomiast pojazdy powyżej 9 osób muszą być wyposażone w dwie kamery (jedna rejestruje przebieg trasy pojazdów, druga rejestruje wnętrze pojazdu, skierowana na pasażerów).</w:t>
      </w:r>
    </w:p>
    <w:p w14:paraId="7F4505AF" w14:textId="77777777" w:rsidR="00C21878" w:rsidRPr="00931135" w:rsidRDefault="00C21878" w:rsidP="00C21878">
      <w:pPr>
        <w:numPr>
          <w:ilvl w:val="2"/>
          <w:numId w:val="5"/>
        </w:numPr>
        <w:tabs>
          <w:tab w:val="left" w:pos="1134"/>
        </w:tabs>
        <w:spacing w:after="0"/>
        <w:ind w:left="851" w:right="-1" w:firstLine="0"/>
        <w:contextualSpacing/>
        <w:jc w:val="both"/>
        <w:rPr>
          <w:rFonts w:cstheme="minorHAnsi"/>
          <w:color w:val="000000"/>
        </w:rPr>
      </w:pPr>
      <w:r w:rsidRPr="00931135">
        <w:rPr>
          <w:rFonts w:cstheme="minorHAnsi"/>
          <w:color w:val="000000"/>
        </w:rPr>
        <w:t>W przypadku konieczności dowozu osób niepełnosprawnych na wózkach inwalidzkich Wykonawca ma obowiązek zapewnić taki środek transportu o parametrach technicznych przedstawionych w Opisie Przedmiotu Zamówienia, który umożliwi transport takich uczniów, wyposażony w windę (w przypadku konieczności transportu dzieci niepełnosprawnych poruszających się na wózkach inwalidzkich), a także w system zabezpieczający wózek inwalidzki przed przemieszczaniem się po pojeździe w czasie jazdy.</w:t>
      </w:r>
    </w:p>
    <w:p w14:paraId="15F80C6E" w14:textId="77777777" w:rsidR="00C21878" w:rsidRPr="00931135" w:rsidRDefault="00C21878" w:rsidP="00C21878">
      <w:pPr>
        <w:pStyle w:val="Akapitzlist"/>
        <w:numPr>
          <w:ilvl w:val="1"/>
          <w:numId w:val="5"/>
        </w:numPr>
        <w:tabs>
          <w:tab w:val="left" w:pos="851"/>
        </w:tabs>
        <w:spacing w:after="0"/>
        <w:ind w:left="567" w:right="-1" w:firstLine="0"/>
        <w:jc w:val="both"/>
        <w:rPr>
          <w:rFonts w:eastAsia="Times New Roman" w:cstheme="minorHAnsi"/>
        </w:rPr>
      </w:pPr>
      <w:r w:rsidRPr="00931135">
        <w:rPr>
          <w:rFonts w:cstheme="minorHAnsi"/>
        </w:rPr>
        <w:t xml:space="preserve">Wykonawcy, z tytułu awarii środka transportu, w ramach realizacji przedmiotu zamówienia przysługiwać będzie możliwość wprowadzenia zastępczego środka transportu za podstawowy środek transportu. </w:t>
      </w:r>
      <w:r w:rsidRPr="00931135">
        <w:rPr>
          <w:rFonts w:eastAsia="Times New Roman" w:cstheme="minorHAnsi"/>
        </w:rPr>
        <w:t>Pojazd zastępczy musi spełniać warunki zawarte w opisie przedmiotu zamówienia.</w:t>
      </w:r>
      <w:r w:rsidRPr="00931135">
        <w:rPr>
          <w:rFonts w:cstheme="minorHAnsi"/>
        </w:rPr>
        <w:t xml:space="preserve"> Wykonawca zobowiązany będzie do zgłoszenia Zamawiającemu w formie elektronicznej lub w formie pisemnej zamiaru wprowadzenia do ruchu zastępczego środka transportu. Ponadto Wykonawca zobowiązany będzie pisemnie określić przewidywany czas kursowania zastępczego pojazdu, wskazać jego parametry techniczne oraz uzasadnić przyczynę wycofania podstawowego środka transportu </w:t>
      </w:r>
      <w:r>
        <w:rPr>
          <w:rFonts w:cstheme="minorHAnsi"/>
        </w:rPr>
        <w:br/>
      </w:r>
      <w:r w:rsidRPr="00931135">
        <w:rPr>
          <w:rFonts w:cstheme="minorHAnsi"/>
        </w:rPr>
        <w:t>z ruchu drogowego.</w:t>
      </w:r>
    </w:p>
    <w:p w14:paraId="68018331" w14:textId="77777777" w:rsidR="00C21878" w:rsidRPr="00931135" w:rsidRDefault="00C21878" w:rsidP="00C21878">
      <w:pPr>
        <w:pStyle w:val="Akapitzlist"/>
        <w:numPr>
          <w:ilvl w:val="1"/>
          <w:numId w:val="5"/>
        </w:numPr>
        <w:tabs>
          <w:tab w:val="left" w:pos="851"/>
        </w:tabs>
        <w:spacing w:after="0"/>
        <w:ind w:left="567" w:right="-1" w:firstLine="0"/>
        <w:jc w:val="both"/>
        <w:rPr>
          <w:rFonts w:eastAsia="Times New Roman" w:cstheme="minorHAnsi"/>
        </w:rPr>
      </w:pPr>
      <w:r w:rsidRPr="00931135">
        <w:rPr>
          <w:rFonts w:cstheme="minorHAnsi"/>
        </w:rPr>
        <w:t xml:space="preserve">W przypadku zdarzenia uniemożliwiającego kontynuowanie jazdy środkiem transportu </w:t>
      </w:r>
      <w:r>
        <w:rPr>
          <w:rFonts w:cstheme="minorHAnsi"/>
        </w:rPr>
        <w:br/>
      </w:r>
      <w:r w:rsidRPr="00931135">
        <w:rPr>
          <w:rFonts w:cstheme="minorHAnsi"/>
        </w:rPr>
        <w:t xml:space="preserve">(np. awaria, kolizja drogowa), Wykonawca zobowiązany będzie uruchomić, w czasie nie dłuższym niż 60 minut od chwili jego wystąpienia, zastępczy środek transportu. O zaistnieniu takiej sytuacji Wykonawca zobowiązany będzie niezwłocznie powiadomić Zamawiającego, a także dyrektorów poszczególnych szkół i rodziców uczniów – jeżeli zaistniała sytuacja spowoduje spóźnienie </w:t>
      </w:r>
      <w:r>
        <w:rPr>
          <w:rFonts w:cstheme="minorHAnsi"/>
        </w:rPr>
        <w:br/>
      </w:r>
      <w:r w:rsidRPr="00931135">
        <w:rPr>
          <w:rFonts w:cstheme="minorHAnsi"/>
        </w:rPr>
        <w:t>w przybyciu uczniów na zajęcia lub przy ich odbiorze po zajęciach.</w:t>
      </w:r>
    </w:p>
    <w:p w14:paraId="1D12E796" w14:textId="77777777" w:rsidR="00C21878" w:rsidRPr="00931135" w:rsidRDefault="00C21878" w:rsidP="00C21878">
      <w:pPr>
        <w:pStyle w:val="Akapitzlist"/>
        <w:numPr>
          <w:ilvl w:val="1"/>
          <w:numId w:val="5"/>
        </w:numPr>
        <w:tabs>
          <w:tab w:val="left" w:pos="993"/>
        </w:tabs>
        <w:spacing w:after="0"/>
        <w:ind w:left="567" w:right="-1" w:firstLine="0"/>
        <w:jc w:val="both"/>
        <w:rPr>
          <w:rFonts w:eastAsia="Times New Roman" w:cstheme="minorHAnsi"/>
        </w:rPr>
      </w:pPr>
      <w:r w:rsidRPr="00931135">
        <w:rPr>
          <w:rFonts w:eastAsia="Times New Roman" w:cstheme="minorHAnsi"/>
        </w:rPr>
        <w:t xml:space="preserve">Wykonawca zobowiązany będzie do zapewnienia kierowcy posiadającego wymagane prawem </w:t>
      </w:r>
      <w:r w:rsidRPr="00931135">
        <w:rPr>
          <w:rFonts w:cstheme="minorHAnsi"/>
        </w:rPr>
        <w:t xml:space="preserve">uprawnienia odpowiednie do kierowania pojazdami wyszczególnionymi w ofercie (prawo jazdy </w:t>
      </w:r>
      <w:r>
        <w:rPr>
          <w:rFonts w:cstheme="minorHAnsi"/>
        </w:rPr>
        <w:br/>
      </w:r>
      <w:r w:rsidRPr="00931135">
        <w:rPr>
          <w:rFonts w:cstheme="minorHAnsi"/>
        </w:rPr>
        <w:t xml:space="preserve">i wymagane prawem świadectwo kwalifikacyjne lub inny dokument uprawniający do przewozu osób). </w:t>
      </w:r>
      <w:r w:rsidRPr="00931135">
        <w:rPr>
          <w:rFonts w:eastAsia="Times New Roman" w:cstheme="minorHAnsi"/>
        </w:rPr>
        <w:t xml:space="preserve">W przypadku nieobecności kierowcy wskazanego do realizacji zamówienia Wykonawca zobowiązany jest zapewnić zastępstwo. Osoba zastępująca kierowcę musi posiadać odpowiednie kwalifikacje </w:t>
      </w:r>
      <w:r>
        <w:rPr>
          <w:rFonts w:eastAsia="Times New Roman" w:cstheme="minorHAnsi"/>
        </w:rPr>
        <w:br/>
      </w:r>
      <w:r w:rsidRPr="00931135">
        <w:rPr>
          <w:rFonts w:eastAsia="Times New Roman" w:cstheme="minorHAnsi"/>
        </w:rPr>
        <w:t xml:space="preserve">i uprawnienia wymienione wyżej.  </w:t>
      </w:r>
    </w:p>
    <w:p w14:paraId="794B37D6" w14:textId="77777777" w:rsidR="00C21878" w:rsidRPr="00931135" w:rsidRDefault="00C21878" w:rsidP="00C21878">
      <w:pPr>
        <w:pStyle w:val="Akapitzlist"/>
        <w:numPr>
          <w:ilvl w:val="1"/>
          <w:numId w:val="5"/>
        </w:numPr>
        <w:tabs>
          <w:tab w:val="left" w:pos="993"/>
        </w:tabs>
        <w:spacing w:after="0"/>
        <w:ind w:left="567" w:right="-1" w:firstLine="0"/>
        <w:jc w:val="both"/>
        <w:rPr>
          <w:rFonts w:eastAsia="Times New Roman" w:cstheme="minorHAnsi"/>
        </w:rPr>
      </w:pPr>
      <w:r w:rsidRPr="00931135">
        <w:rPr>
          <w:rFonts w:eastAsia="Times New Roman" w:cstheme="minorHAnsi"/>
        </w:rPr>
        <w:t xml:space="preserve">Wykonawca będzie zobowiązany do złożenia przed podpisaniem umowy oświadczenia </w:t>
      </w:r>
      <w:r>
        <w:rPr>
          <w:rFonts w:eastAsia="Times New Roman" w:cstheme="minorHAnsi"/>
        </w:rPr>
        <w:br/>
      </w:r>
      <w:r w:rsidRPr="00931135">
        <w:rPr>
          <w:rFonts w:eastAsia="Times New Roman" w:cstheme="minorHAnsi"/>
        </w:rPr>
        <w:t>o posiadaniu i wdrożeniu do realizacji Standardów Ochrony Małoletnich przed krzywdzeniem.</w:t>
      </w:r>
    </w:p>
    <w:p w14:paraId="55A9FE7B" w14:textId="77777777" w:rsidR="00C21878" w:rsidRPr="00931135" w:rsidRDefault="00C21878" w:rsidP="00C21878">
      <w:pPr>
        <w:pStyle w:val="Akapitzlist"/>
        <w:numPr>
          <w:ilvl w:val="0"/>
          <w:numId w:val="6"/>
        </w:numPr>
        <w:tabs>
          <w:tab w:val="left" w:pos="142"/>
          <w:tab w:val="left" w:pos="284"/>
        </w:tabs>
        <w:autoSpaceDE w:val="0"/>
        <w:autoSpaceDN w:val="0"/>
        <w:adjustRightInd w:val="0"/>
        <w:spacing w:after="0"/>
        <w:ind w:left="0" w:right="-1" w:firstLine="0"/>
        <w:jc w:val="both"/>
        <w:rPr>
          <w:rFonts w:cstheme="minorHAnsi"/>
        </w:rPr>
      </w:pPr>
      <w:r w:rsidRPr="00931135">
        <w:rPr>
          <w:rFonts w:cstheme="minorHAnsi"/>
        </w:rPr>
        <w:t>Zamawiającemu w ramach przedmiotu zamówienia przysługiwać będzie prawo do dokonywania kontroli realizacji świadczonych usług. Wykonawca będzie zobowiązany umożliwić dokonywanie upoważnionym pracownikom Zamawiającego kontroli realizacji świadczonych usług oraz odnotowywanie w karcie drogowej pojazdu uchybień stwierdzonych podczas kontroli.</w:t>
      </w:r>
    </w:p>
    <w:p w14:paraId="7594AAB1" w14:textId="77777777" w:rsidR="00C21878" w:rsidRPr="00931135" w:rsidRDefault="00C21878" w:rsidP="00C21878">
      <w:pPr>
        <w:pStyle w:val="Akapitzlist"/>
        <w:numPr>
          <w:ilvl w:val="0"/>
          <w:numId w:val="6"/>
        </w:numPr>
        <w:tabs>
          <w:tab w:val="left" w:pos="284"/>
        </w:tabs>
        <w:autoSpaceDE w:val="0"/>
        <w:autoSpaceDN w:val="0"/>
        <w:adjustRightInd w:val="0"/>
        <w:spacing w:after="0"/>
        <w:ind w:left="0" w:right="-1" w:firstLine="0"/>
        <w:jc w:val="both"/>
        <w:rPr>
          <w:rFonts w:cstheme="minorHAnsi"/>
        </w:rPr>
      </w:pPr>
      <w:r w:rsidRPr="00931135">
        <w:rPr>
          <w:rFonts w:cstheme="minorHAnsi"/>
        </w:rPr>
        <w:t>Zamawiający nie ponosi</w:t>
      </w:r>
      <w:r w:rsidRPr="00931135">
        <w:rPr>
          <w:rFonts w:cstheme="minorHAnsi"/>
          <w:color w:val="FF0000"/>
        </w:rPr>
        <w:t xml:space="preserve"> </w:t>
      </w:r>
      <w:r w:rsidRPr="00931135">
        <w:rPr>
          <w:rFonts w:cstheme="minorHAnsi"/>
        </w:rPr>
        <w:t xml:space="preserve">odpowiedzialności za ewentualne wypadki i zdarzenia jakiegokolwiek typu, </w:t>
      </w:r>
      <w:r>
        <w:rPr>
          <w:rFonts w:cstheme="minorHAnsi"/>
        </w:rPr>
        <w:br/>
      </w:r>
      <w:r w:rsidRPr="00931135">
        <w:rPr>
          <w:rFonts w:cstheme="minorHAnsi"/>
        </w:rPr>
        <w:t xml:space="preserve">w wyniku których nastąpi uszkodzenie ciała, śmierć czy szkoda materialna, spowodowana działalnością Wykonawcy. Wykonawca winien posiadać ubezpieczenie od odpowiedzialności cywilnej przewoźnika </w:t>
      </w:r>
      <w:r>
        <w:rPr>
          <w:rFonts w:cstheme="minorHAnsi"/>
        </w:rPr>
        <w:br/>
      </w:r>
      <w:r w:rsidRPr="00931135">
        <w:rPr>
          <w:rFonts w:cstheme="minorHAnsi"/>
        </w:rPr>
        <w:t xml:space="preserve">w zakresie świadczonych usług, w szczególności w pełnym zakresie odpowiedzialności, ubezpieczenie wobec pasażerów z tytułu niewykonania lub nienależytego wykonania usług objętych umową oraz szkód osobowych i rzeczowych powstałych w związku z wykonywaniem usług objętych przedmiotem zamówienia, w tym także szkód komunikacyjnych. Wykonawca zobowiązany będzie do zawiadamiania Zamawiającego </w:t>
      </w:r>
      <w:r>
        <w:rPr>
          <w:rFonts w:cstheme="minorHAnsi"/>
        </w:rPr>
        <w:br/>
      </w:r>
      <w:r w:rsidRPr="00931135">
        <w:rPr>
          <w:rFonts w:cstheme="minorHAnsi"/>
        </w:rPr>
        <w:t xml:space="preserve">o wszelkich wypadkach i kolizjach, w tym w wyniku których nastąpiły przypadki zranienia i śmierci pasażerów, jak również wystąpienia innych zagrożeń dla funkcjonowania komunikacji zbiorowej, a także </w:t>
      </w:r>
      <w:r>
        <w:rPr>
          <w:rFonts w:cstheme="minorHAnsi"/>
        </w:rPr>
        <w:br/>
      </w:r>
      <w:r w:rsidRPr="00931135">
        <w:rPr>
          <w:rFonts w:cstheme="minorHAnsi"/>
        </w:rPr>
        <w:t>do przyznawania ewentualnych odszkodowań wynikających z realizacji usług objętych przedmiotem zamówienia.</w:t>
      </w:r>
    </w:p>
    <w:p w14:paraId="63654BB9" w14:textId="77CEA172" w:rsidR="00C21878" w:rsidRPr="00931135" w:rsidRDefault="00C21878" w:rsidP="00C21878">
      <w:pPr>
        <w:pStyle w:val="Akapitzlist"/>
        <w:numPr>
          <w:ilvl w:val="0"/>
          <w:numId w:val="6"/>
        </w:numPr>
        <w:tabs>
          <w:tab w:val="left" w:pos="-2268"/>
          <w:tab w:val="left" w:pos="-567"/>
          <w:tab w:val="left" w:pos="284"/>
          <w:tab w:val="left" w:pos="4678"/>
        </w:tabs>
        <w:autoSpaceDE w:val="0"/>
        <w:autoSpaceDN w:val="0"/>
        <w:adjustRightInd w:val="0"/>
        <w:spacing w:after="0"/>
        <w:ind w:left="0" w:right="-1" w:firstLine="0"/>
        <w:jc w:val="both"/>
        <w:rPr>
          <w:rFonts w:cstheme="minorHAnsi"/>
          <w:color w:val="EE0000"/>
        </w:rPr>
      </w:pPr>
      <w:r w:rsidRPr="00931135">
        <w:rPr>
          <w:rFonts w:cstheme="minorHAnsi"/>
        </w:rPr>
        <w:lastRenderedPageBreak/>
        <w:t>Zamawiający zastrzega sobie prawo do zwiększenia/zmniejszenia liczby przewożonych osób niepełnosprawnych do 3 osób. W przypadku, w którym zmiana liczby przewożonych osób niepełnosprawnych powyżej 3 osób, spowoduje zwiększenie/zmniejszenie kosztów realizacji przedmiotu zamówienia, warunki umowy zostaną zmienione na podstawie Aneksu z Wykonawcą.</w:t>
      </w:r>
    </w:p>
    <w:p w14:paraId="2B43E19E" w14:textId="77777777" w:rsidR="00724DB2" w:rsidRPr="00B70072" w:rsidRDefault="00724DB2" w:rsidP="00B70072">
      <w:pPr>
        <w:overflowPunct w:val="0"/>
        <w:autoSpaceDE w:val="0"/>
        <w:autoSpaceDN w:val="0"/>
        <w:adjustRightInd w:val="0"/>
        <w:spacing w:after="0"/>
        <w:rPr>
          <w:rFonts w:eastAsia="Times New Roman" w:cstheme="minorHAnsi"/>
        </w:rPr>
      </w:pPr>
    </w:p>
    <w:sectPr w:rsidR="00724DB2" w:rsidRPr="00B70072" w:rsidSect="00B70072">
      <w:headerReference w:type="default" r:id="rId7"/>
      <w:footerReference w:type="default" r:id="rId8"/>
      <w:pgSz w:w="11906" w:h="16838" w:code="9"/>
      <w:pgMar w:top="1134" w:right="1134" w:bottom="1134" w:left="1134" w:header="567" w:footer="425"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472CC1" w14:textId="77777777" w:rsidR="00E0555B" w:rsidRDefault="00E0555B" w:rsidP="00D60D3D">
      <w:pPr>
        <w:spacing w:after="0" w:line="240" w:lineRule="auto"/>
      </w:pPr>
      <w:r>
        <w:separator/>
      </w:r>
    </w:p>
  </w:endnote>
  <w:endnote w:type="continuationSeparator" w:id="0">
    <w:p w14:paraId="6E324EC2" w14:textId="77777777" w:rsidR="00E0555B" w:rsidRDefault="00E0555B" w:rsidP="00D60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rlito">
    <w:altName w:val="Calibri"/>
    <w:charset w:val="00"/>
    <w:family w:val="swiss"/>
    <w:pitch w:val="variable"/>
  </w:font>
  <w:font w:name="Symbol">
    <w:panose1 w:val="05050102010706020507"/>
    <w:charset w:val="02"/>
    <w:family w:val="roman"/>
    <w:pitch w:val="variable"/>
    <w:sig w:usb0="00000000" w:usb1="10000000" w:usb2="00000000" w:usb3="00000000" w:csb0="80000000" w:csb1="00000000"/>
  </w:font>
  <w:font w:name="TimesNewRoman">
    <w:altName w:val="Times New Roman"/>
    <w:charset w:val="EE"/>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773294162"/>
      <w:docPartObj>
        <w:docPartGallery w:val="Page Numbers (Bottom of Page)"/>
        <w:docPartUnique/>
      </w:docPartObj>
    </w:sdtPr>
    <w:sdtEndPr/>
    <w:sdtContent>
      <w:sdt>
        <w:sdtPr>
          <w:rPr>
            <w:rFonts w:asciiTheme="minorHAnsi" w:hAnsiTheme="minorHAnsi" w:cstheme="minorHAnsi"/>
          </w:rPr>
          <w:id w:val="-1769616900"/>
          <w:docPartObj>
            <w:docPartGallery w:val="Page Numbers (Top of Page)"/>
            <w:docPartUnique/>
          </w:docPartObj>
        </w:sdtPr>
        <w:sdtEndPr/>
        <w:sdtContent>
          <w:p w14:paraId="603C05F3" w14:textId="77777777" w:rsidR="005B2DBB" w:rsidRPr="00791A73" w:rsidRDefault="005B2DBB">
            <w:pPr>
              <w:pStyle w:val="Stopka"/>
              <w:jc w:val="right"/>
              <w:rPr>
                <w:rFonts w:asciiTheme="minorHAnsi" w:hAnsiTheme="minorHAnsi" w:cstheme="minorHAnsi"/>
              </w:rPr>
            </w:pPr>
            <w:r w:rsidRPr="00791A73">
              <w:rPr>
                <w:rFonts w:asciiTheme="minorHAnsi" w:hAnsiTheme="minorHAnsi" w:cstheme="minorHAnsi"/>
              </w:rPr>
              <w:t xml:space="preserve">Strona </w:t>
            </w:r>
            <w:r w:rsidRPr="00791A73">
              <w:rPr>
                <w:rFonts w:asciiTheme="minorHAnsi" w:hAnsiTheme="minorHAnsi" w:cstheme="minorHAnsi"/>
                <w:b/>
                <w:bCs/>
              </w:rPr>
              <w:fldChar w:fldCharType="begin"/>
            </w:r>
            <w:r w:rsidRPr="00791A73">
              <w:rPr>
                <w:rFonts w:asciiTheme="minorHAnsi" w:hAnsiTheme="minorHAnsi" w:cstheme="minorHAnsi"/>
                <w:b/>
                <w:bCs/>
              </w:rPr>
              <w:instrText>PAGE</w:instrText>
            </w:r>
            <w:r w:rsidRPr="00791A73">
              <w:rPr>
                <w:rFonts w:asciiTheme="minorHAnsi" w:hAnsiTheme="minorHAnsi" w:cstheme="minorHAnsi"/>
                <w:b/>
                <w:bCs/>
              </w:rPr>
              <w:fldChar w:fldCharType="separate"/>
            </w:r>
            <w:r w:rsidR="00C174D4">
              <w:rPr>
                <w:rFonts w:asciiTheme="minorHAnsi" w:hAnsiTheme="minorHAnsi" w:cstheme="minorHAnsi"/>
                <w:b/>
                <w:bCs/>
                <w:noProof/>
              </w:rPr>
              <w:t>1</w:t>
            </w:r>
            <w:r w:rsidRPr="00791A73">
              <w:rPr>
                <w:rFonts w:asciiTheme="minorHAnsi" w:hAnsiTheme="minorHAnsi" w:cstheme="minorHAnsi"/>
                <w:b/>
                <w:bCs/>
              </w:rPr>
              <w:fldChar w:fldCharType="end"/>
            </w:r>
            <w:r w:rsidRPr="00791A73">
              <w:rPr>
                <w:rFonts w:asciiTheme="minorHAnsi" w:hAnsiTheme="minorHAnsi" w:cstheme="minorHAnsi"/>
              </w:rPr>
              <w:t xml:space="preserve"> z </w:t>
            </w:r>
            <w:r w:rsidRPr="00791A73">
              <w:rPr>
                <w:rFonts w:asciiTheme="minorHAnsi" w:hAnsiTheme="minorHAnsi" w:cstheme="minorHAnsi"/>
                <w:b/>
                <w:bCs/>
              </w:rPr>
              <w:fldChar w:fldCharType="begin"/>
            </w:r>
            <w:r w:rsidRPr="00791A73">
              <w:rPr>
                <w:rFonts w:asciiTheme="minorHAnsi" w:hAnsiTheme="minorHAnsi" w:cstheme="minorHAnsi"/>
                <w:b/>
                <w:bCs/>
              </w:rPr>
              <w:instrText>NUMPAGES</w:instrText>
            </w:r>
            <w:r w:rsidRPr="00791A73">
              <w:rPr>
                <w:rFonts w:asciiTheme="minorHAnsi" w:hAnsiTheme="minorHAnsi" w:cstheme="minorHAnsi"/>
                <w:b/>
                <w:bCs/>
              </w:rPr>
              <w:fldChar w:fldCharType="separate"/>
            </w:r>
            <w:r w:rsidR="00C174D4">
              <w:rPr>
                <w:rFonts w:asciiTheme="minorHAnsi" w:hAnsiTheme="minorHAnsi" w:cstheme="minorHAnsi"/>
                <w:b/>
                <w:bCs/>
                <w:noProof/>
              </w:rPr>
              <w:t>4</w:t>
            </w:r>
            <w:r w:rsidRPr="00791A73">
              <w:rPr>
                <w:rFonts w:asciiTheme="minorHAnsi" w:hAnsiTheme="minorHAnsi" w:cstheme="minorHAnsi"/>
                <w:b/>
                <w:bCs/>
              </w:rPr>
              <w:fldChar w:fldCharType="end"/>
            </w:r>
          </w:p>
        </w:sdtContent>
      </w:sdt>
    </w:sdtContent>
  </w:sdt>
  <w:p w14:paraId="79BD2B84" w14:textId="77777777" w:rsidR="002A4E21" w:rsidRDefault="002A4E21">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851124" w14:textId="77777777" w:rsidR="00E0555B" w:rsidRDefault="00E0555B" w:rsidP="00D60D3D">
      <w:pPr>
        <w:spacing w:after="0" w:line="240" w:lineRule="auto"/>
      </w:pPr>
      <w:r>
        <w:separator/>
      </w:r>
    </w:p>
  </w:footnote>
  <w:footnote w:type="continuationSeparator" w:id="0">
    <w:p w14:paraId="3BE96998" w14:textId="77777777" w:rsidR="00E0555B" w:rsidRDefault="00E0555B" w:rsidP="00D60D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DBBF6" w14:textId="77777777" w:rsidR="009B498F" w:rsidRDefault="009B498F" w:rsidP="009B498F">
    <w:pPr>
      <w:pStyle w:val="Nagwek"/>
      <w:jc w:val="center"/>
      <w:rPr>
        <w:rFonts w:asciiTheme="minorHAnsi" w:hAnsiTheme="minorHAnsi" w:cstheme="minorHAnsi"/>
        <w:sz w:val="22"/>
      </w:rPr>
    </w:pPr>
  </w:p>
  <w:p w14:paraId="20009DAB" w14:textId="2F75F306" w:rsidR="002A4E21" w:rsidRPr="00675155" w:rsidRDefault="006E125A" w:rsidP="009B498F">
    <w:pPr>
      <w:pStyle w:val="Nagwek"/>
    </w:pPr>
    <w:r w:rsidRPr="00675155">
      <w:rPr>
        <w:rFonts w:asciiTheme="minorHAnsi" w:hAnsiTheme="minorHAnsi" w:cstheme="minorHAnsi"/>
      </w:rPr>
      <w:t>Znak sprawy: ZP.271.</w:t>
    </w:r>
    <w:r w:rsidR="00B70072">
      <w:rPr>
        <w:rFonts w:asciiTheme="minorHAnsi" w:hAnsiTheme="minorHAnsi" w:cstheme="minorHAnsi"/>
      </w:rPr>
      <w:t>31</w:t>
    </w:r>
    <w:r w:rsidR="00E42890" w:rsidRPr="00675155">
      <w:rPr>
        <w:rFonts w:asciiTheme="minorHAnsi" w:hAnsiTheme="minorHAnsi" w:cstheme="minorHAnsi"/>
      </w:rPr>
      <w:t>.20</w:t>
    </w:r>
    <w:r w:rsidR="00DF5F52" w:rsidRPr="00675155">
      <w:rPr>
        <w:rFonts w:asciiTheme="minorHAnsi" w:hAnsiTheme="minorHAnsi" w:cstheme="minorHAnsi"/>
      </w:rPr>
      <w:t>2</w:t>
    </w:r>
    <w:r w:rsidR="00B70072">
      <w:rPr>
        <w:rFonts w:asciiTheme="minorHAnsi" w:hAnsiTheme="minorHAnsi" w:cstheme="minorHAnsi"/>
      </w:rPr>
      <w:t>5</w:t>
    </w:r>
    <w:r w:rsidR="00902C3B" w:rsidRPr="00675155">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47F0B"/>
    <w:multiLevelType w:val="hybridMultilevel"/>
    <w:tmpl w:val="7FD8FD16"/>
    <w:lvl w:ilvl="0" w:tplc="010EBC26">
      <w:start w:val="2"/>
      <w:numFmt w:val="decimal"/>
      <w:lvlText w:val="%1."/>
      <w:lvlJc w:val="left"/>
      <w:pPr>
        <w:tabs>
          <w:tab w:val="num" w:pos="1500"/>
        </w:tabs>
        <w:ind w:left="1500" w:hanging="360"/>
      </w:pPr>
      <w:rPr>
        <w:rFonts w:hint="default"/>
        <w:b/>
        <w:bCs/>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D23915"/>
    <w:multiLevelType w:val="hybridMultilevel"/>
    <w:tmpl w:val="64C8A3D0"/>
    <w:lvl w:ilvl="0" w:tplc="03F4E856">
      <w:start w:val="1"/>
      <w:numFmt w:val="lowerLetter"/>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2CAF72F7"/>
    <w:multiLevelType w:val="hybridMultilevel"/>
    <w:tmpl w:val="24DC78BA"/>
    <w:lvl w:ilvl="0" w:tplc="015A59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AA038F9"/>
    <w:multiLevelType w:val="hybridMultilevel"/>
    <w:tmpl w:val="DD86D95E"/>
    <w:lvl w:ilvl="0" w:tplc="75BC2842">
      <w:start w:val="1"/>
      <w:numFmt w:val="lowerLetter"/>
      <w:lvlText w:val="%1)"/>
      <w:lvlJc w:val="left"/>
      <w:pPr>
        <w:ind w:left="756" w:hanging="360"/>
      </w:pPr>
      <w:rPr>
        <w:rFonts w:ascii="Carlito" w:eastAsia="Carlito" w:hAnsi="Carlito" w:cs="Carlito" w:hint="default"/>
        <w:b/>
        <w:bCs/>
        <w:spacing w:val="-1"/>
        <w:w w:val="100"/>
        <w:sz w:val="22"/>
        <w:szCs w:val="22"/>
        <w:lang w:val="pl-PL" w:eastAsia="en-US" w:bidi="ar-SA"/>
      </w:rPr>
    </w:lvl>
    <w:lvl w:ilvl="1" w:tplc="D3FE659A">
      <w:numFmt w:val="bullet"/>
      <w:lvlText w:val="•"/>
      <w:lvlJc w:val="left"/>
      <w:pPr>
        <w:ind w:left="1670" w:hanging="360"/>
      </w:pPr>
      <w:rPr>
        <w:rFonts w:hint="default"/>
        <w:lang w:val="pl-PL" w:eastAsia="en-US" w:bidi="ar-SA"/>
      </w:rPr>
    </w:lvl>
    <w:lvl w:ilvl="2" w:tplc="5334779A">
      <w:numFmt w:val="bullet"/>
      <w:lvlText w:val="•"/>
      <w:lvlJc w:val="left"/>
      <w:pPr>
        <w:ind w:left="2581" w:hanging="360"/>
      </w:pPr>
      <w:rPr>
        <w:rFonts w:hint="default"/>
        <w:lang w:val="pl-PL" w:eastAsia="en-US" w:bidi="ar-SA"/>
      </w:rPr>
    </w:lvl>
    <w:lvl w:ilvl="3" w:tplc="D6CE3CE8">
      <w:numFmt w:val="bullet"/>
      <w:lvlText w:val="•"/>
      <w:lvlJc w:val="left"/>
      <w:pPr>
        <w:ind w:left="3491" w:hanging="360"/>
      </w:pPr>
      <w:rPr>
        <w:rFonts w:hint="default"/>
        <w:lang w:val="pl-PL" w:eastAsia="en-US" w:bidi="ar-SA"/>
      </w:rPr>
    </w:lvl>
    <w:lvl w:ilvl="4" w:tplc="04C2C124">
      <w:numFmt w:val="bullet"/>
      <w:lvlText w:val="•"/>
      <w:lvlJc w:val="left"/>
      <w:pPr>
        <w:ind w:left="4402" w:hanging="360"/>
      </w:pPr>
      <w:rPr>
        <w:rFonts w:hint="default"/>
        <w:lang w:val="pl-PL" w:eastAsia="en-US" w:bidi="ar-SA"/>
      </w:rPr>
    </w:lvl>
    <w:lvl w:ilvl="5" w:tplc="FE42CDC8">
      <w:numFmt w:val="bullet"/>
      <w:lvlText w:val="•"/>
      <w:lvlJc w:val="left"/>
      <w:pPr>
        <w:ind w:left="5313" w:hanging="360"/>
      </w:pPr>
      <w:rPr>
        <w:rFonts w:hint="default"/>
        <w:lang w:val="pl-PL" w:eastAsia="en-US" w:bidi="ar-SA"/>
      </w:rPr>
    </w:lvl>
    <w:lvl w:ilvl="6" w:tplc="1F320A74">
      <w:numFmt w:val="bullet"/>
      <w:lvlText w:val="•"/>
      <w:lvlJc w:val="left"/>
      <w:pPr>
        <w:ind w:left="6223" w:hanging="360"/>
      </w:pPr>
      <w:rPr>
        <w:rFonts w:hint="default"/>
        <w:lang w:val="pl-PL" w:eastAsia="en-US" w:bidi="ar-SA"/>
      </w:rPr>
    </w:lvl>
    <w:lvl w:ilvl="7" w:tplc="5A1085B8">
      <w:numFmt w:val="bullet"/>
      <w:lvlText w:val="•"/>
      <w:lvlJc w:val="left"/>
      <w:pPr>
        <w:ind w:left="7134" w:hanging="360"/>
      </w:pPr>
      <w:rPr>
        <w:rFonts w:hint="default"/>
        <w:lang w:val="pl-PL" w:eastAsia="en-US" w:bidi="ar-SA"/>
      </w:rPr>
    </w:lvl>
    <w:lvl w:ilvl="8" w:tplc="83B2CC2E">
      <w:numFmt w:val="bullet"/>
      <w:lvlText w:val="•"/>
      <w:lvlJc w:val="left"/>
      <w:pPr>
        <w:ind w:left="8045" w:hanging="360"/>
      </w:pPr>
      <w:rPr>
        <w:rFonts w:hint="default"/>
        <w:lang w:val="pl-PL" w:eastAsia="en-US" w:bidi="ar-SA"/>
      </w:rPr>
    </w:lvl>
  </w:abstractNum>
  <w:abstractNum w:abstractNumId="4" w15:restartNumberingAfterBreak="0">
    <w:nsid w:val="4C1F1255"/>
    <w:multiLevelType w:val="multilevel"/>
    <w:tmpl w:val="8EEED944"/>
    <w:lvl w:ilvl="0">
      <w:start w:val="1"/>
      <w:numFmt w:val="bullet"/>
      <w:lvlText w:val=""/>
      <w:lvlJc w:val="left"/>
      <w:pPr>
        <w:tabs>
          <w:tab w:val="num" w:pos="720"/>
        </w:tabs>
        <w:ind w:left="720" w:hanging="360"/>
      </w:pPr>
      <w:rPr>
        <w:rFonts w:ascii="Symbol" w:hAnsi="Symbol" w:hint="default"/>
        <w:sz w:val="20"/>
      </w:rPr>
    </w:lvl>
    <w:lvl w:ilvl="1">
      <w:start w:val="7"/>
      <w:numFmt w:val="decimal"/>
      <w:lvlText w:val="%2)"/>
      <w:lvlJc w:val="left"/>
      <w:pPr>
        <w:ind w:left="1440" w:hanging="360"/>
      </w:pPr>
      <w:rPr>
        <w:rFonts w:hint="default"/>
        <w:b/>
        <w:bCs/>
        <w:color w:val="auto"/>
      </w:rPr>
    </w:lvl>
    <w:lvl w:ilvl="2">
      <w:start w:val="1"/>
      <w:numFmt w:val="lowerLetter"/>
      <w:lvlText w:val="%3)"/>
      <w:lvlJc w:val="left"/>
      <w:pPr>
        <w:ind w:left="2160" w:hanging="360"/>
      </w:pPr>
      <w:rPr>
        <w:rFonts w:hint="default"/>
        <w:b/>
        <w:bCs/>
      </w:rPr>
    </w:lvl>
    <w:lvl w:ilvl="3">
      <w:start w:val="14"/>
      <w:numFmt w:val="decimal"/>
      <w:lvlText w:val="%4."/>
      <w:lvlJc w:val="left"/>
      <w:pPr>
        <w:ind w:left="2880" w:hanging="360"/>
      </w:pPr>
      <w:rPr>
        <w:rFonts w:eastAsia="Times New Roman" w:cs="TimesNewRoman" w:hint="default"/>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5E9760B"/>
    <w:multiLevelType w:val="hybridMultilevel"/>
    <w:tmpl w:val="1D688F74"/>
    <w:lvl w:ilvl="0" w:tplc="C4DA6F1A">
      <w:start w:val="4"/>
      <w:numFmt w:val="decimal"/>
      <w:lvlText w:val="%1."/>
      <w:lvlJc w:val="left"/>
      <w:pPr>
        <w:ind w:left="1287" w:hanging="360"/>
      </w:pPr>
      <w:rPr>
        <w:rFonts w:hint="default"/>
        <w:b/>
        <w:bCs/>
        <w:color w:val="00000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 w15:restartNumberingAfterBreak="0">
    <w:nsid w:val="7DD70080"/>
    <w:multiLevelType w:val="hybridMultilevel"/>
    <w:tmpl w:val="9CC6D1A6"/>
    <w:lvl w:ilvl="0" w:tplc="67DE0EA8">
      <w:start w:val="1"/>
      <w:numFmt w:val="upperRoman"/>
      <w:lvlText w:val="%1."/>
      <w:lvlJc w:val="left"/>
      <w:pPr>
        <w:ind w:left="280" w:hanging="168"/>
      </w:pPr>
      <w:rPr>
        <w:rFonts w:ascii="Carlito" w:eastAsia="Carlito" w:hAnsi="Carlito" w:cs="Carlito" w:hint="default"/>
        <w:b/>
        <w:bCs/>
        <w:spacing w:val="0"/>
        <w:w w:val="100"/>
        <w:sz w:val="22"/>
        <w:szCs w:val="22"/>
        <w:shd w:val="clear" w:color="auto" w:fill="A9A9A9"/>
        <w:lang w:val="pl-PL" w:eastAsia="en-US" w:bidi="ar-SA"/>
      </w:rPr>
    </w:lvl>
    <w:lvl w:ilvl="1" w:tplc="B2329928">
      <w:start w:val="1"/>
      <w:numFmt w:val="decimal"/>
      <w:lvlText w:val="%2."/>
      <w:lvlJc w:val="left"/>
      <w:pPr>
        <w:ind w:left="396" w:hanging="284"/>
      </w:pPr>
      <w:rPr>
        <w:rFonts w:ascii="Carlito" w:eastAsia="Carlito" w:hAnsi="Carlito" w:cs="Carlito" w:hint="default"/>
        <w:b/>
        <w:bCs/>
        <w:w w:val="100"/>
        <w:sz w:val="22"/>
        <w:szCs w:val="22"/>
        <w:lang w:val="pl-PL" w:eastAsia="en-US" w:bidi="ar-SA"/>
      </w:rPr>
    </w:lvl>
    <w:lvl w:ilvl="2" w:tplc="15D4DD04">
      <w:numFmt w:val="bullet"/>
      <w:lvlText w:val="-"/>
      <w:lvlJc w:val="left"/>
      <w:pPr>
        <w:ind w:left="396" w:hanging="159"/>
      </w:pPr>
      <w:rPr>
        <w:rFonts w:ascii="Carlito" w:eastAsia="Carlito" w:hAnsi="Carlito" w:cs="Carlito" w:hint="default"/>
        <w:w w:val="100"/>
        <w:sz w:val="22"/>
        <w:szCs w:val="22"/>
        <w:lang w:val="pl-PL" w:eastAsia="en-US" w:bidi="ar-SA"/>
      </w:rPr>
    </w:lvl>
    <w:lvl w:ilvl="3" w:tplc="96CA5402">
      <w:numFmt w:val="bullet"/>
      <w:lvlText w:val="•"/>
      <w:lvlJc w:val="left"/>
      <w:pPr>
        <w:ind w:left="2503" w:hanging="159"/>
      </w:pPr>
      <w:rPr>
        <w:rFonts w:hint="default"/>
        <w:lang w:val="pl-PL" w:eastAsia="en-US" w:bidi="ar-SA"/>
      </w:rPr>
    </w:lvl>
    <w:lvl w:ilvl="4" w:tplc="45AA149A">
      <w:numFmt w:val="bullet"/>
      <w:lvlText w:val="•"/>
      <w:lvlJc w:val="left"/>
      <w:pPr>
        <w:ind w:left="3555" w:hanging="159"/>
      </w:pPr>
      <w:rPr>
        <w:rFonts w:hint="default"/>
        <w:lang w:val="pl-PL" w:eastAsia="en-US" w:bidi="ar-SA"/>
      </w:rPr>
    </w:lvl>
    <w:lvl w:ilvl="5" w:tplc="9B5EF11E">
      <w:numFmt w:val="bullet"/>
      <w:lvlText w:val="•"/>
      <w:lvlJc w:val="left"/>
      <w:pPr>
        <w:ind w:left="4607" w:hanging="159"/>
      </w:pPr>
      <w:rPr>
        <w:rFonts w:hint="default"/>
        <w:lang w:val="pl-PL" w:eastAsia="en-US" w:bidi="ar-SA"/>
      </w:rPr>
    </w:lvl>
    <w:lvl w:ilvl="6" w:tplc="A0AC94EA">
      <w:numFmt w:val="bullet"/>
      <w:lvlText w:val="•"/>
      <w:lvlJc w:val="left"/>
      <w:pPr>
        <w:ind w:left="5659" w:hanging="159"/>
      </w:pPr>
      <w:rPr>
        <w:rFonts w:hint="default"/>
        <w:lang w:val="pl-PL" w:eastAsia="en-US" w:bidi="ar-SA"/>
      </w:rPr>
    </w:lvl>
    <w:lvl w:ilvl="7" w:tplc="78109DEE">
      <w:numFmt w:val="bullet"/>
      <w:lvlText w:val="•"/>
      <w:lvlJc w:val="left"/>
      <w:pPr>
        <w:ind w:left="6710" w:hanging="159"/>
      </w:pPr>
      <w:rPr>
        <w:rFonts w:hint="default"/>
        <w:lang w:val="pl-PL" w:eastAsia="en-US" w:bidi="ar-SA"/>
      </w:rPr>
    </w:lvl>
    <w:lvl w:ilvl="8" w:tplc="3FA87980">
      <w:numFmt w:val="bullet"/>
      <w:lvlText w:val="•"/>
      <w:lvlJc w:val="left"/>
      <w:pPr>
        <w:ind w:left="7762" w:hanging="159"/>
      </w:pPr>
      <w:rPr>
        <w:rFonts w:hint="default"/>
        <w:lang w:val="pl-PL" w:eastAsia="en-US" w:bidi="ar-SA"/>
      </w:rPr>
    </w:lvl>
  </w:abstractNum>
  <w:num w:numId="1" w16cid:durableId="707074906">
    <w:abstractNumId w:val="1"/>
  </w:num>
  <w:num w:numId="2" w16cid:durableId="1048262694">
    <w:abstractNumId w:val="3"/>
  </w:num>
  <w:num w:numId="3" w16cid:durableId="1672488953">
    <w:abstractNumId w:val="6"/>
  </w:num>
  <w:num w:numId="4" w16cid:durableId="802115966">
    <w:abstractNumId w:val="0"/>
  </w:num>
  <w:num w:numId="5" w16cid:durableId="1374496224">
    <w:abstractNumId w:val="4"/>
  </w:num>
  <w:num w:numId="6" w16cid:durableId="170687991">
    <w:abstractNumId w:val="5"/>
  </w:num>
  <w:num w:numId="7" w16cid:durableId="9051457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0D3D"/>
    <w:rsid w:val="00004803"/>
    <w:rsid w:val="0000577B"/>
    <w:rsid w:val="00017E07"/>
    <w:rsid w:val="00064297"/>
    <w:rsid w:val="00073D80"/>
    <w:rsid w:val="00075668"/>
    <w:rsid w:val="000763BA"/>
    <w:rsid w:val="0008687C"/>
    <w:rsid w:val="000C139B"/>
    <w:rsid w:val="000C6125"/>
    <w:rsid w:val="000E59B2"/>
    <w:rsid w:val="00136391"/>
    <w:rsid w:val="00141395"/>
    <w:rsid w:val="001438E9"/>
    <w:rsid w:val="00146622"/>
    <w:rsid w:val="0015058A"/>
    <w:rsid w:val="001560E2"/>
    <w:rsid w:val="001A46E7"/>
    <w:rsid w:val="001A669A"/>
    <w:rsid w:val="001E777D"/>
    <w:rsid w:val="001F051E"/>
    <w:rsid w:val="0022596C"/>
    <w:rsid w:val="00232FB6"/>
    <w:rsid w:val="002337B7"/>
    <w:rsid w:val="00244497"/>
    <w:rsid w:val="00244626"/>
    <w:rsid w:val="00261017"/>
    <w:rsid w:val="00296625"/>
    <w:rsid w:val="002A4E21"/>
    <w:rsid w:val="002B2B3E"/>
    <w:rsid w:val="002C7E20"/>
    <w:rsid w:val="002D1813"/>
    <w:rsid w:val="002E0FD3"/>
    <w:rsid w:val="002E1F3B"/>
    <w:rsid w:val="002F2C2C"/>
    <w:rsid w:val="00346250"/>
    <w:rsid w:val="00372711"/>
    <w:rsid w:val="00381496"/>
    <w:rsid w:val="003A15FF"/>
    <w:rsid w:val="003A54D1"/>
    <w:rsid w:val="003F57D6"/>
    <w:rsid w:val="004D7B9A"/>
    <w:rsid w:val="004F4BF9"/>
    <w:rsid w:val="005416B0"/>
    <w:rsid w:val="00555FBF"/>
    <w:rsid w:val="0056597B"/>
    <w:rsid w:val="005A55C0"/>
    <w:rsid w:val="005B2DBB"/>
    <w:rsid w:val="005D2477"/>
    <w:rsid w:val="005E7815"/>
    <w:rsid w:val="00641437"/>
    <w:rsid w:val="006455F8"/>
    <w:rsid w:val="00657422"/>
    <w:rsid w:val="00675155"/>
    <w:rsid w:val="006965C4"/>
    <w:rsid w:val="006B5C98"/>
    <w:rsid w:val="006E125A"/>
    <w:rsid w:val="00707A15"/>
    <w:rsid w:val="00724DB2"/>
    <w:rsid w:val="00732CAB"/>
    <w:rsid w:val="00754DDD"/>
    <w:rsid w:val="00767C36"/>
    <w:rsid w:val="007745EE"/>
    <w:rsid w:val="00782659"/>
    <w:rsid w:val="00791A73"/>
    <w:rsid w:val="007A527A"/>
    <w:rsid w:val="007B6B3F"/>
    <w:rsid w:val="008A59B5"/>
    <w:rsid w:val="008B6EC1"/>
    <w:rsid w:val="008D0FA6"/>
    <w:rsid w:val="008F517A"/>
    <w:rsid w:val="00902C3B"/>
    <w:rsid w:val="00911042"/>
    <w:rsid w:val="00917B6B"/>
    <w:rsid w:val="00920147"/>
    <w:rsid w:val="009B498F"/>
    <w:rsid w:val="009C5845"/>
    <w:rsid w:val="009D17BE"/>
    <w:rsid w:val="00A61129"/>
    <w:rsid w:val="00B34B14"/>
    <w:rsid w:val="00B44DCE"/>
    <w:rsid w:val="00B70072"/>
    <w:rsid w:val="00B71CD6"/>
    <w:rsid w:val="00B73AFA"/>
    <w:rsid w:val="00B96BAE"/>
    <w:rsid w:val="00BA0DA2"/>
    <w:rsid w:val="00BE3FC8"/>
    <w:rsid w:val="00C174D4"/>
    <w:rsid w:val="00C21878"/>
    <w:rsid w:val="00C43A87"/>
    <w:rsid w:val="00CE2783"/>
    <w:rsid w:val="00CE2DBA"/>
    <w:rsid w:val="00D549DA"/>
    <w:rsid w:val="00D60D3D"/>
    <w:rsid w:val="00D939F2"/>
    <w:rsid w:val="00DB5CCA"/>
    <w:rsid w:val="00DB73BE"/>
    <w:rsid w:val="00DC5994"/>
    <w:rsid w:val="00DF5F52"/>
    <w:rsid w:val="00E0555B"/>
    <w:rsid w:val="00E06818"/>
    <w:rsid w:val="00E30767"/>
    <w:rsid w:val="00E42890"/>
    <w:rsid w:val="00E614B3"/>
    <w:rsid w:val="00E70B99"/>
    <w:rsid w:val="00EF7C15"/>
    <w:rsid w:val="00F07E45"/>
    <w:rsid w:val="00F22A9C"/>
    <w:rsid w:val="00F31215"/>
    <w:rsid w:val="00F41D50"/>
    <w:rsid w:val="00F97606"/>
    <w:rsid w:val="00FF6E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E5BDBA"/>
  <w15:docId w15:val="{5BFBBE3C-1CC0-4051-9A64-6366CE6B5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60D3D"/>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D60D3D"/>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StopkaZnak">
    <w:name w:val="Stopka Znak"/>
    <w:basedOn w:val="Domylnaczcionkaakapitu"/>
    <w:link w:val="Stopka"/>
    <w:uiPriority w:val="99"/>
    <w:rsid w:val="00D60D3D"/>
    <w:rPr>
      <w:rFonts w:ascii="Times New Roman" w:eastAsia="Times New Roman" w:hAnsi="Times New Roman" w:cs="Times New Roman"/>
      <w:sz w:val="20"/>
      <w:szCs w:val="20"/>
      <w:lang w:eastAsia="pl-PL"/>
    </w:rPr>
  </w:style>
  <w:style w:type="paragraph" w:styleId="Nagwek">
    <w:name w:val="header"/>
    <w:aliases w:val="Nagłówek strony"/>
    <w:basedOn w:val="Normalny"/>
    <w:link w:val="NagwekZnak"/>
    <w:uiPriority w:val="99"/>
    <w:rsid w:val="00D60D3D"/>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NagwekZnak">
    <w:name w:val="Nagłówek Znak"/>
    <w:aliases w:val="Nagłówek strony Znak"/>
    <w:basedOn w:val="Domylnaczcionkaakapitu"/>
    <w:link w:val="Nagwek"/>
    <w:uiPriority w:val="99"/>
    <w:rsid w:val="00D60D3D"/>
    <w:rPr>
      <w:rFonts w:ascii="Times New Roman" w:eastAsia="Times New Roman" w:hAnsi="Times New Roman" w:cs="Times New Roman"/>
      <w:sz w:val="20"/>
      <w:szCs w:val="20"/>
      <w:lang w:eastAsia="pl-PL"/>
    </w:rPr>
  </w:style>
  <w:style w:type="paragraph" w:styleId="Tekstprzypisudolnego">
    <w:name w:val="footnote text"/>
    <w:aliases w:val="Tekst przypisu"/>
    <w:basedOn w:val="Normalny"/>
    <w:link w:val="TekstprzypisudolnegoZnak"/>
    <w:semiHidden/>
    <w:rsid w:val="00D60D3D"/>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Tekst przypisu Znak"/>
    <w:basedOn w:val="Domylnaczcionkaakapitu"/>
    <w:link w:val="Tekstprzypisudolnego"/>
    <w:semiHidden/>
    <w:rsid w:val="00D60D3D"/>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D60D3D"/>
    <w:rPr>
      <w:vertAlign w:val="superscript"/>
    </w:rPr>
  </w:style>
  <w:style w:type="paragraph" w:styleId="Tekstdymka">
    <w:name w:val="Balloon Text"/>
    <w:basedOn w:val="Normalny"/>
    <w:link w:val="TekstdymkaZnak"/>
    <w:uiPriority w:val="99"/>
    <w:semiHidden/>
    <w:unhideWhenUsed/>
    <w:rsid w:val="00D60D3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60D3D"/>
    <w:rPr>
      <w:rFonts w:ascii="Tahoma" w:eastAsiaTheme="minorEastAsia" w:hAnsi="Tahoma" w:cs="Tahoma"/>
      <w:sz w:val="16"/>
      <w:szCs w:val="16"/>
      <w:lang w:eastAsia="pl-PL"/>
    </w:rPr>
  </w:style>
  <w:style w:type="paragraph" w:styleId="Akapitzlist">
    <w:name w:val="List Paragraph"/>
    <w:aliases w:val="Normal,Akapit z listą3,Akapit z listą31,Wypunktowanie,Normal2,Asia 2  Akapit z listą,tekst normalny,CW_Lista,Podsis rysunku,normalny tekst"/>
    <w:basedOn w:val="Normalny"/>
    <w:link w:val="AkapitzlistZnak"/>
    <w:uiPriority w:val="34"/>
    <w:qFormat/>
    <w:rsid w:val="006455F8"/>
    <w:pPr>
      <w:ind w:left="720"/>
      <w:contextualSpacing/>
    </w:pPr>
  </w:style>
  <w:style w:type="paragraph" w:styleId="Tekstpodstawowy">
    <w:name w:val="Body Text"/>
    <w:basedOn w:val="Normalny"/>
    <w:link w:val="TekstpodstawowyZnak"/>
    <w:uiPriority w:val="1"/>
    <w:qFormat/>
    <w:rsid w:val="00920147"/>
    <w:pPr>
      <w:widowControl w:val="0"/>
      <w:autoSpaceDE w:val="0"/>
      <w:autoSpaceDN w:val="0"/>
      <w:spacing w:after="0" w:line="240" w:lineRule="auto"/>
      <w:ind w:left="112"/>
      <w:jc w:val="both"/>
    </w:pPr>
    <w:rPr>
      <w:rFonts w:ascii="Carlito" w:eastAsia="Carlito" w:hAnsi="Carlito" w:cs="Carlito"/>
      <w:lang w:eastAsia="en-US"/>
    </w:rPr>
  </w:style>
  <w:style w:type="character" w:customStyle="1" w:styleId="TekstpodstawowyZnak">
    <w:name w:val="Tekst podstawowy Znak"/>
    <w:basedOn w:val="Domylnaczcionkaakapitu"/>
    <w:link w:val="Tekstpodstawowy"/>
    <w:uiPriority w:val="1"/>
    <w:rsid w:val="00920147"/>
    <w:rPr>
      <w:rFonts w:ascii="Carlito" w:eastAsia="Carlito" w:hAnsi="Carlito" w:cs="Carlito"/>
    </w:rPr>
  </w:style>
  <w:style w:type="character" w:customStyle="1" w:styleId="AkapitzlistZnak">
    <w:name w:val="Akapit z listą Znak"/>
    <w:aliases w:val="Normal Znak,Akapit z listą3 Znak,Akapit z listą31 Znak,Wypunktowanie Znak,Normal2 Znak,Asia 2  Akapit z listą Znak,tekst normalny Znak,CW_Lista Znak,Podsis rysunku Znak,normalny tekst Znak"/>
    <w:basedOn w:val="Domylnaczcionkaakapitu"/>
    <w:link w:val="Akapitzlist"/>
    <w:uiPriority w:val="34"/>
    <w:qFormat/>
    <w:locked/>
    <w:rsid w:val="00B70072"/>
    <w:rPr>
      <w:rFonts w:eastAsiaTheme="minorEastAsia"/>
      <w:lang w:eastAsia="pl-PL"/>
    </w:rPr>
  </w:style>
  <w:style w:type="paragraph" w:customStyle="1" w:styleId="Default">
    <w:name w:val="Default"/>
    <w:rsid w:val="00B70072"/>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2940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4</Pages>
  <Words>1393</Words>
  <Characters>8364</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dc:creator>
  <cp:lastModifiedBy>Robert Bąk</cp:lastModifiedBy>
  <cp:revision>53</cp:revision>
  <dcterms:created xsi:type="dcterms:W3CDTF">2018-06-20T14:08:00Z</dcterms:created>
  <dcterms:modified xsi:type="dcterms:W3CDTF">2025-11-24T13:44:00Z</dcterms:modified>
</cp:coreProperties>
</file>